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EE16" w14:textId="77777777" w:rsidR="00114E34" w:rsidRPr="00114E34" w:rsidRDefault="00114E34" w:rsidP="00114E34">
      <w:pPr>
        <w:jc w:val="center"/>
        <w:rPr>
          <w:b/>
          <w:bCs/>
          <w:sz w:val="24"/>
          <w:szCs w:val="24"/>
        </w:rPr>
      </w:pPr>
      <w:r w:rsidRPr="00114E34">
        <w:rPr>
          <w:b/>
          <w:bCs/>
          <w:sz w:val="24"/>
          <w:szCs w:val="24"/>
        </w:rPr>
        <w:t>Equality Impact Assessment</w:t>
      </w:r>
    </w:p>
    <w:p w14:paraId="30458428" w14:textId="77777777" w:rsidR="00114E34" w:rsidRPr="00114E34" w:rsidRDefault="00114E34" w:rsidP="00114E34">
      <w:pPr>
        <w:jc w:val="center"/>
        <w:rPr>
          <w:sz w:val="24"/>
          <w:szCs w:val="24"/>
        </w:rPr>
      </w:pPr>
    </w:p>
    <w:p w14:paraId="75EBB4EA" w14:textId="77777777" w:rsidR="00114E34" w:rsidRPr="00114E34" w:rsidRDefault="00114E34" w:rsidP="00114E34">
      <w:pPr>
        <w:jc w:val="center"/>
        <w:rPr>
          <w:sz w:val="24"/>
          <w:szCs w:val="24"/>
        </w:rPr>
      </w:pPr>
      <w:r w:rsidRPr="00114E34">
        <w:rPr>
          <w:sz w:val="24"/>
          <w:szCs w:val="24"/>
        </w:rPr>
        <w:t xml:space="preserve">EIAs enable us to consider all the information about a project from an </w:t>
      </w:r>
      <w:proofErr w:type="gramStart"/>
      <w:r w:rsidRPr="00114E34">
        <w:rPr>
          <w:sz w:val="24"/>
          <w:szCs w:val="24"/>
        </w:rPr>
        <w:t>equalities</w:t>
      </w:r>
      <w:proofErr w:type="gramEnd"/>
      <w:r w:rsidRPr="00114E34">
        <w:rPr>
          <w:sz w:val="24"/>
          <w:szCs w:val="24"/>
        </w:rPr>
        <w:t xml:space="preserve"> perspective and then action plan to get the best outcomes for staff and service-users. They analyse how you might impact differently on different groups.</w:t>
      </w:r>
    </w:p>
    <w:p w14:paraId="6E8872A9" w14:textId="77777777" w:rsidR="00114E34" w:rsidRPr="00114E34" w:rsidRDefault="00114E34" w:rsidP="00114E34">
      <w:pPr>
        <w:jc w:val="center"/>
        <w:rPr>
          <w:sz w:val="24"/>
          <w:szCs w:val="24"/>
        </w:rPr>
      </w:pPr>
    </w:p>
    <w:p w14:paraId="03A3AEC4" w14:textId="77777777" w:rsidR="00114E34" w:rsidRPr="00114E34" w:rsidRDefault="00114E34" w:rsidP="00114E34">
      <w:pPr>
        <w:jc w:val="center"/>
        <w:rPr>
          <w:sz w:val="24"/>
          <w:szCs w:val="24"/>
        </w:rPr>
      </w:pPr>
      <w:r w:rsidRPr="00114E34">
        <w:rPr>
          <w:sz w:val="24"/>
          <w:szCs w:val="24"/>
        </w:rPr>
        <w:t>They help us make good decisions and evidence how we have reached these decisions.</w:t>
      </w:r>
    </w:p>
    <w:p w14:paraId="397441F0" w14:textId="77777777" w:rsidR="00114E34" w:rsidRPr="00114E34" w:rsidRDefault="00114E34" w:rsidP="00114E34">
      <w:pPr>
        <w:jc w:val="center"/>
        <w:rPr>
          <w:sz w:val="24"/>
          <w:szCs w:val="24"/>
        </w:rPr>
      </w:pPr>
    </w:p>
    <w:p w14:paraId="3C125886" w14:textId="77777777" w:rsidR="00114E34" w:rsidRPr="00114E34" w:rsidRDefault="00114E34" w:rsidP="00114E34">
      <w:pPr>
        <w:jc w:val="center"/>
        <w:rPr>
          <w:sz w:val="24"/>
          <w:szCs w:val="24"/>
        </w:rPr>
      </w:pPr>
      <w:r w:rsidRPr="00114E34">
        <w:rPr>
          <w:sz w:val="24"/>
          <w:szCs w:val="24"/>
        </w:rPr>
        <w:t>For further support or advice please contact the Strategy and Partnerships Team at Three Rivers District Council.</w:t>
      </w:r>
    </w:p>
    <w:p w14:paraId="26DAD955" w14:textId="77777777" w:rsidR="00114E34" w:rsidRPr="00114E34" w:rsidRDefault="00114E34" w:rsidP="00114E34">
      <w:pPr>
        <w:pStyle w:val="Heading1"/>
        <w:tabs>
          <w:tab w:val="left" w:pos="839"/>
          <w:tab w:val="left" w:pos="840"/>
        </w:tabs>
        <w:spacing w:before="63"/>
        <w:ind w:left="709"/>
        <w:jc w:val="center"/>
        <w:rPr>
          <w:rFonts w:ascii="Arial" w:hAnsi="Arial" w:cs="Arial"/>
          <w:color w:val="BF4E14" w:themeColor="accent2" w:themeShade="BF"/>
          <w:sz w:val="24"/>
          <w:szCs w:val="24"/>
        </w:rPr>
      </w:pPr>
    </w:p>
    <w:p w14:paraId="34D064C0" w14:textId="77777777" w:rsidR="00114E34" w:rsidRPr="00114E34" w:rsidRDefault="00114E34" w:rsidP="00114E34">
      <w:pPr>
        <w:pStyle w:val="Heading1"/>
        <w:tabs>
          <w:tab w:val="left" w:pos="839"/>
          <w:tab w:val="left" w:pos="840"/>
        </w:tabs>
        <w:spacing w:before="63"/>
        <w:ind w:left="709"/>
        <w:jc w:val="center"/>
        <w:rPr>
          <w:rFonts w:ascii="Arial" w:hAnsi="Arial" w:cs="Arial"/>
          <w:b/>
          <w:bCs/>
          <w:color w:val="auto"/>
          <w:sz w:val="24"/>
          <w:szCs w:val="24"/>
        </w:rPr>
      </w:pPr>
      <w:r w:rsidRPr="00114E34">
        <w:rPr>
          <w:rFonts w:ascii="Arial" w:hAnsi="Arial" w:cs="Arial"/>
          <w:b/>
          <w:bCs/>
          <w:color w:val="auto"/>
          <w:sz w:val="24"/>
          <w:szCs w:val="24"/>
        </w:rPr>
        <w:t>Project Information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812"/>
      </w:tblGrid>
      <w:tr w:rsidR="00114E34" w:rsidRPr="00114E34" w14:paraId="44650A9A" w14:textId="77777777" w:rsidTr="00114E34">
        <w:tc>
          <w:tcPr>
            <w:tcW w:w="4219" w:type="dxa"/>
            <w:shd w:val="clear" w:color="auto" w:fill="D9D9D9" w:themeFill="background1" w:themeFillShade="D9"/>
          </w:tcPr>
          <w:p w14:paraId="39B5EF8B"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 xml:space="preserve">Project Name </w:t>
            </w:r>
          </w:p>
          <w:p w14:paraId="13B38084" w14:textId="77777777" w:rsidR="00114E34" w:rsidRPr="00114E34" w:rsidRDefault="00114E34" w:rsidP="00D45C05">
            <w:pPr>
              <w:spacing w:before="40" w:after="40"/>
              <w:rPr>
                <w:rFonts w:eastAsia="Times New Roman"/>
                <w:sz w:val="24"/>
                <w:szCs w:val="24"/>
              </w:rPr>
            </w:pPr>
            <w:r w:rsidRPr="00114E34">
              <w:rPr>
                <w:i/>
                <w:iCs/>
                <w:color w:val="00B050"/>
                <w:sz w:val="24"/>
                <w:szCs w:val="24"/>
              </w:rPr>
              <w:t>This should clearly explain what service / policy / strategy / change you are assessing</w:t>
            </w:r>
          </w:p>
        </w:tc>
        <w:tc>
          <w:tcPr>
            <w:tcW w:w="5812" w:type="dxa"/>
          </w:tcPr>
          <w:p w14:paraId="6855F356" w14:textId="77777777" w:rsidR="00114E34" w:rsidRPr="00114E34" w:rsidRDefault="00114E34" w:rsidP="00D45C05">
            <w:pPr>
              <w:spacing w:after="120"/>
              <w:rPr>
                <w:sz w:val="24"/>
                <w:szCs w:val="24"/>
              </w:rPr>
            </w:pPr>
          </w:p>
        </w:tc>
      </w:tr>
      <w:tr w:rsidR="00114E34" w:rsidRPr="00114E34" w14:paraId="0F94F9A7" w14:textId="77777777" w:rsidTr="00114E34">
        <w:tc>
          <w:tcPr>
            <w:tcW w:w="4219" w:type="dxa"/>
            <w:shd w:val="clear" w:color="auto" w:fill="D9D9D9" w:themeFill="background1" w:themeFillShade="D9"/>
          </w:tcPr>
          <w:p w14:paraId="7354800C"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Organisation</w:t>
            </w:r>
          </w:p>
        </w:tc>
        <w:tc>
          <w:tcPr>
            <w:tcW w:w="5812" w:type="dxa"/>
          </w:tcPr>
          <w:p w14:paraId="0BC13EDA" w14:textId="77777777" w:rsidR="00114E34" w:rsidRPr="00114E34" w:rsidRDefault="00114E34" w:rsidP="00D45C05">
            <w:pPr>
              <w:pStyle w:val="EndnoteText"/>
              <w:rPr>
                <w:rFonts w:ascii="Arial" w:hAnsi="Arial" w:cs="Arial"/>
                <w:i/>
                <w:iCs/>
                <w:color w:val="00B050"/>
                <w:sz w:val="24"/>
                <w:szCs w:val="24"/>
              </w:rPr>
            </w:pPr>
          </w:p>
        </w:tc>
      </w:tr>
      <w:tr w:rsidR="00114E34" w:rsidRPr="00114E34" w14:paraId="0C4FC271" w14:textId="77777777" w:rsidTr="00114E34">
        <w:tc>
          <w:tcPr>
            <w:tcW w:w="4219" w:type="dxa"/>
            <w:shd w:val="clear" w:color="auto" w:fill="D9D9D9" w:themeFill="background1" w:themeFillShade="D9"/>
          </w:tcPr>
          <w:p w14:paraId="613A47F1"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 xml:space="preserve">EIA Author </w:t>
            </w:r>
          </w:p>
          <w:p w14:paraId="13E6E54F" w14:textId="77777777" w:rsidR="00114E34" w:rsidRPr="00114E34" w:rsidRDefault="00114E34" w:rsidP="00D45C05">
            <w:pPr>
              <w:spacing w:before="40" w:after="40"/>
              <w:rPr>
                <w:rFonts w:eastAsia="Times New Roman"/>
                <w:sz w:val="24"/>
                <w:szCs w:val="24"/>
              </w:rPr>
            </w:pPr>
            <w:r w:rsidRPr="00114E34">
              <w:rPr>
                <w:i/>
                <w:iCs/>
                <w:color w:val="00B050"/>
                <w:sz w:val="24"/>
                <w:szCs w:val="24"/>
              </w:rPr>
              <w:t>Name and Job Title</w:t>
            </w:r>
          </w:p>
        </w:tc>
        <w:tc>
          <w:tcPr>
            <w:tcW w:w="5812" w:type="dxa"/>
          </w:tcPr>
          <w:p w14:paraId="1BF7CBBD" w14:textId="77777777" w:rsidR="00114E34" w:rsidRPr="00114E34" w:rsidRDefault="00114E34" w:rsidP="00D45C05">
            <w:pPr>
              <w:spacing w:after="120"/>
              <w:rPr>
                <w:i/>
                <w:iCs/>
                <w:sz w:val="24"/>
                <w:szCs w:val="24"/>
              </w:rPr>
            </w:pPr>
          </w:p>
        </w:tc>
      </w:tr>
      <w:tr w:rsidR="00114E34" w:rsidRPr="00114E34" w14:paraId="0EDD2610" w14:textId="77777777" w:rsidTr="00114E34">
        <w:tc>
          <w:tcPr>
            <w:tcW w:w="4219" w:type="dxa"/>
            <w:shd w:val="clear" w:color="auto" w:fill="D9D9D9" w:themeFill="background1" w:themeFillShade="D9"/>
          </w:tcPr>
          <w:p w14:paraId="6AE3260A"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Date EIA drafted</w:t>
            </w:r>
          </w:p>
        </w:tc>
        <w:tc>
          <w:tcPr>
            <w:tcW w:w="5812" w:type="dxa"/>
          </w:tcPr>
          <w:p w14:paraId="2737484B" w14:textId="77777777" w:rsidR="00114E34" w:rsidRPr="00114E34" w:rsidRDefault="00114E34" w:rsidP="00D45C05">
            <w:pPr>
              <w:spacing w:after="120"/>
              <w:rPr>
                <w:sz w:val="24"/>
                <w:szCs w:val="24"/>
              </w:rPr>
            </w:pPr>
          </w:p>
        </w:tc>
      </w:tr>
    </w:tbl>
    <w:p w14:paraId="5509EBDC" w14:textId="77777777" w:rsidR="00114E34" w:rsidRPr="00114E34" w:rsidRDefault="00114E34" w:rsidP="00114E34">
      <w:pPr>
        <w:pStyle w:val="Heading1"/>
        <w:tabs>
          <w:tab w:val="left" w:pos="839"/>
          <w:tab w:val="left" w:pos="840"/>
        </w:tabs>
        <w:spacing w:before="63"/>
        <w:ind w:left="709"/>
        <w:jc w:val="center"/>
        <w:rPr>
          <w:rFonts w:ascii="Arial" w:hAnsi="Arial" w:cs="Arial"/>
          <w:color w:val="BF4E14" w:themeColor="accent2" w:themeShade="BF"/>
          <w:sz w:val="24"/>
          <w:szCs w:val="24"/>
        </w:rPr>
      </w:pPr>
    </w:p>
    <w:p w14:paraId="78AA2BAA" w14:textId="77777777" w:rsidR="00114E34" w:rsidRPr="00114E34" w:rsidRDefault="00114E34" w:rsidP="00114E34">
      <w:pPr>
        <w:pStyle w:val="Heading1"/>
        <w:tabs>
          <w:tab w:val="left" w:pos="839"/>
          <w:tab w:val="left" w:pos="840"/>
        </w:tabs>
        <w:spacing w:before="63"/>
        <w:ind w:left="840" w:hanging="720"/>
        <w:jc w:val="center"/>
        <w:rPr>
          <w:rFonts w:ascii="Arial" w:hAnsi="Arial" w:cs="Arial"/>
          <w:b/>
          <w:bCs/>
          <w:color w:val="auto"/>
          <w:sz w:val="24"/>
          <w:szCs w:val="24"/>
        </w:rPr>
      </w:pPr>
      <w:r w:rsidRPr="00114E34">
        <w:rPr>
          <w:rFonts w:ascii="Arial" w:hAnsi="Arial" w:cs="Arial"/>
          <w:b/>
          <w:bCs/>
          <w:color w:val="auto"/>
          <w:sz w:val="24"/>
          <w:szCs w:val="24"/>
        </w:rPr>
        <w:t>Executive Summary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812"/>
      </w:tblGrid>
      <w:tr w:rsidR="00114E34" w:rsidRPr="00114E34" w14:paraId="45099E6E" w14:textId="77777777" w:rsidTr="00114E34">
        <w:tc>
          <w:tcPr>
            <w:tcW w:w="4219" w:type="dxa"/>
            <w:shd w:val="clear" w:color="auto" w:fill="D9D9D9" w:themeFill="background1" w:themeFillShade="D9"/>
          </w:tcPr>
          <w:p w14:paraId="335A034F" w14:textId="77777777" w:rsidR="00114E34" w:rsidRPr="00114E34" w:rsidRDefault="00114E34" w:rsidP="00D45C05">
            <w:pPr>
              <w:spacing w:before="40" w:after="40"/>
              <w:rPr>
                <w:rFonts w:eastAsia="Times New Roman"/>
                <w:b/>
                <w:bCs/>
                <w:sz w:val="24"/>
                <w:szCs w:val="24"/>
              </w:rPr>
            </w:pPr>
            <w:r w:rsidRPr="00114E34">
              <w:rPr>
                <w:rFonts w:eastAsia="Times New Roman"/>
                <w:b/>
                <w:bCs/>
                <w:sz w:val="24"/>
                <w:szCs w:val="24"/>
              </w:rPr>
              <w:t>Focus of EIA</w:t>
            </w:r>
          </w:p>
          <w:p w14:paraId="1F3DAC91" w14:textId="77777777" w:rsidR="00114E34" w:rsidRPr="00114E34" w:rsidRDefault="00114E34" w:rsidP="00D45C05">
            <w:pPr>
              <w:pStyle w:val="EndnoteText"/>
              <w:rPr>
                <w:rFonts w:ascii="Arial" w:hAnsi="Arial" w:cs="Arial"/>
                <w:i/>
                <w:iCs/>
                <w:color w:val="00B050"/>
                <w:sz w:val="24"/>
                <w:szCs w:val="24"/>
              </w:rPr>
            </w:pPr>
            <w:r w:rsidRPr="00114E34">
              <w:rPr>
                <w:rFonts w:ascii="Arial" w:hAnsi="Arial" w:cs="Arial"/>
                <w:i/>
                <w:iCs/>
                <w:color w:val="00B050"/>
                <w:sz w:val="24"/>
                <w:szCs w:val="24"/>
              </w:rPr>
              <w:t xml:space="preserve">A member of the public should have a good understanding of the policy or service and any proposals after reading this section. </w:t>
            </w:r>
          </w:p>
          <w:p w14:paraId="1C11F95D" w14:textId="77777777" w:rsidR="00114E34" w:rsidRPr="00114E34" w:rsidRDefault="00114E34" w:rsidP="00D45C05">
            <w:pPr>
              <w:pStyle w:val="EndnoteText"/>
              <w:rPr>
                <w:rFonts w:ascii="Arial" w:hAnsi="Arial" w:cs="Arial"/>
                <w:i/>
                <w:iCs/>
                <w:color w:val="00B050"/>
                <w:sz w:val="24"/>
                <w:szCs w:val="24"/>
              </w:rPr>
            </w:pPr>
          </w:p>
          <w:p w14:paraId="78983195" w14:textId="77777777" w:rsidR="00114E34" w:rsidRPr="00114E34" w:rsidRDefault="00114E34" w:rsidP="00D45C05">
            <w:pPr>
              <w:pStyle w:val="EndnoteText"/>
              <w:rPr>
                <w:rFonts w:ascii="Arial" w:hAnsi="Arial" w:cs="Arial"/>
                <w:i/>
                <w:iCs/>
                <w:color w:val="00B050"/>
                <w:sz w:val="24"/>
                <w:szCs w:val="24"/>
              </w:rPr>
            </w:pPr>
            <w:r w:rsidRPr="00114E34">
              <w:rPr>
                <w:rFonts w:ascii="Arial" w:hAnsi="Arial" w:cs="Arial"/>
                <w:i/>
                <w:iCs/>
                <w:color w:val="00B050"/>
                <w:sz w:val="24"/>
                <w:szCs w:val="24"/>
              </w:rPr>
              <w:t xml:space="preserve">This section should explain what you are assessing: </w:t>
            </w:r>
          </w:p>
          <w:p w14:paraId="01B3284E" w14:textId="77777777" w:rsidR="00114E34" w:rsidRPr="00114E34" w:rsidRDefault="00114E34" w:rsidP="00114E34">
            <w:pPr>
              <w:pStyle w:val="EndnoteText"/>
              <w:numPr>
                <w:ilvl w:val="0"/>
                <w:numId w:val="1"/>
              </w:numPr>
              <w:rPr>
                <w:rFonts w:ascii="Arial" w:hAnsi="Arial" w:cs="Arial"/>
                <w:i/>
                <w:iCs/>
                <w:color w:val="00B050"/>
                <w:sz w:val="24"/>
                <w:szCs w:val="24"/>
              </w:rPr>
            </w:pPr>
            <w:r w:rsidRPr="00114E34">
              <w:rPr>
                <w:rFonts w:ascii="Arial" w:hAnsi="Arial" w:cs="Arial"/>
                <w:i/>
                <w:iCs/>
                <w:color w:val="00B050"/>
                <w:sz w:val="24"/>
                <w:szCs w:val="24"/>
              </w:rPr>
              <w:t xml:space="preserve">If the EIA is attached to a report, summarise the report.  </w:t>
            </w:r>
          </w:p>
          <w:p w14:paraId="511DDF86" w14:textId="77777777" w:rsidR="00114E34" w:rsidRPr="00114E34" w:rsidRDefault="00114E34" w:rsidP="00114E34">
            <w:pPr>
              <w:pStyle w:val="EndnoteText"/>
              <w:numPr>
                <w:ilvl w:val="0"/>
                <w:numId w:val="1"/>
              </w:numPr>
              <w:rPr>
                <w:rFonts w:ascii="Arial" w:hAnsi="Arial" w:cs="Arial"/>
                <w:i/>
                <w:iCs/>
                <w:color w:val="00B050"/>
                <w:sz w:val="24"/>
                <w:szCs w:val="24"/>
              </w:rPr>
            </w:pPr>
            <w:r w:rsidRPr="00114E34">
              <w:rPr>
                <w:rFonts w:ascii="Arial" w:hAnsi="Arial" w:cs="Arial"/>
                <w:i/>
                <w:iCs/>
                <w:color w:val="00B050"/>
                <w:sz w:val="24"/>
                <w:szCs w:val="24"/>
              </w:rPr>
              <w:t xml:space="preserve">Provide information on whether any of the following communities could be affected by the policy, practice, service or function, or by how it is delivered? </w:t>
            </w:r>
          </w:p>
          <w:p w14:paraId="787F841E" w14:textId="77777777" w:rsidR="00114E34" w:rsidRPr="00114E34" w:rsidRDefault="00114E34" w:rsidP="00114E34">
            <w:pPr>
              <w:widowControl/>
              <w:autoSpaceDE/>
              <w:autoSpaceDN/>
              <w:rPr>
                <w:rFonts w:eastAsia="Times New Roman"/>
                <w:b/>
                <w:bCs/>
                <w:sz w:val="24"/>
                <w:szCs w:val="24"/>
              </w:rPr>
            </w:pPr>
          </w:p>
        </w:tc>
        <w:tc>
          <w:tcPr>
            <w:tcW w:w="5812" w:type="dxa"/>
          </w:tcPr>
          <w:p w14:paraId="658DB26E" w14:textId="77777777" w:rsidR="00114E34" w:rsidRDefault="00114E34" w:rsidP="00D45C05">
            <w:pPr>
              <w:widowControl/>
              <w:autoSpaceDE/>
              <w:autoSpaceDN/>
              <w:contextualSpacing/>
              <w:rPr>
                <w:i/>
                <w:iCs/>
                <w:color w:val="00B050"/>
                <w:sz w:val="24"/>
                <w:szCs w:val="24"/>
              </w:rPr>
            </w:pPr>
          </w:p>
          <w:p w14:paraId="7A85DA51" w14:textId="77777777" w:rsidR="00114E34" w:rsidRDefault="00114E34" w:rsidP="00D45C05">
            <w:pPr>
              <w:widowControl/>
              <w:autoSpaceDE/>
              <w:autoSpaceDN/>
              <w:contextualSpacing/>
              <w:rPr>
                <w:i/>
                <w:iCs/>
                <w:color w:val="00B050"/>
                <w:sz w:val="24"/>
                <w:szCs w:val="24"/>
              </w:rPr>
            </w:pPr>
          </w:p>
          <w:p w14:paraId="58328271" w14:textId="77777777" w:rsidR="00114E34" w:rsidRDefault="00114E34" w:rsidP="00D45C05">
            <w:pPr>
              <w:widowControl/>
              <w:autoSpaceDE/>
              <w:autoSpaceDN/>
              <w:contextualSpacing/>
              <w:rPr>
                <w:i/>
                <w:iCs/>
                <w:color w:val="00B050"/>
                <w:sz w:val="24"/>
                <w:szCs w:val="24"/>
              </w:rPr>
            </w:pPr>
          </w:p>
          <w:p w14:paraId="67DFBBAC" w14:textId="77777777" w:rsidR="00114E34" w:rsidRDefault="00114E34" w:rsidP="00D45C05">
            <w:pPr>
              <w:widowControl/>
              <w:autoSpaceDE/>
              <w:autoSpaceDN/>
              <w:contextualSpacing/>
              <w:rPr>
                <w:i/>
                <w:iCs/>
                <w:color w:val="00B050"/>
                <w:sz w:val="24"/>
                <w:szCs w:val="24"/>
              </w:rPr>
            </w:pPr>
          </w:p>
          <w:p w14:paraId="763DE1F1" w14:textId="77777777" w:rsidR="00114E34" w:rsidRDefault="00114E34" w:rsidP="00D45C05">
            <w:pPr>
              <w:widowControl/>
              <w:autoSpaceDE/>
              <w:autoSpaceDN/>
              <w:contextualSpacing/>
              <w:rPr>
                <w:i/>
                <w:iCs/>
                <w:color w:val="00B050"/>
                <w:sz w:val="24"/>
                <w:szCs w:val="24"/>
              </w:rPr>
            </w:pPr>
          </w:p>
          <w:p w14:paraId="27029DE7" w14:textId="77777777" w:rsidR="00114E34" w:rsidRDefault="00114E34" w:rsidP="00D45C05">
            <w:pPr>
              <w:widowControl/>
              <w:autoSpaceDE/>
              <w:autoSpaceDN/>
              <w:contextualSpacing/>
              <w:rPr>
                <w:i/>
                <w:iCs/>
                <w:color w:val="00B050"/>
                <w:sz w:val="24"/>
                <w:szCs w:val="24"/>
              </w:rPr>
            </w:pPr>
          </w:p>
          <w:p w14:paraId="35A72B14" w14:textId="77777777" w:rsidR="00114E34" w:rsidRDefault="00114E34" w:rsidP="00D45C05">
            <w:pPr>
              <w:widowControl/>
              <w:autoSpaceDE/>
              <w:autoSpaceDN/>
              <w:contextualSpacing/>
              <w:rPr>
                <w:i/>
                <w:iCs/>
                <w:color w:val="00B050"/>
                <w:sz w:val="24"/>
                <w:szCs w:val="24"/>
              </w:rPr>
            </w:pPr>
          </w:p>
          <w:p w14:paraId="6623025B" w14:textId="77777777" w:rsidR="00114E34" w:rsidRDefault="00114E34" w:rsidP="00D45C05">
            <w:pPr>
              <w:widowControl/>
              <w:autoSpaceDE/>
              <w:autoSpaceDN/>
              <w:contextualSpacing/>
              <w:rPr>
                <w:i/>
                <w:iCs/>
                <w:color w:val="00B050"/>
                <w:sz w:val="24"/>
                <w:szCs w:val="24"/>
              </w:rPr>
            </w:pPr>
          </w:p>
          <w:p w14:paraId="6BB0F5C4" w14:textId="77777777" w:rsidR="00114E34" w:rsidRDefault="00114E34" w:rsidP="00D45C05">
            <w:pPr>
              <w:widowControl/>
              <w:autoSpaceDE/>
              <w:autoSpaceDN/>
              <w:contextualSpacing/>
              <w:rPr>
                <w:i/>
                <w:iCs/>
                <w:color w:val="00B050"/>
                <w:sz w:val="24"/>
                <w:szCs w:val="24"/>
              </w:rPr>
            </w:pPr>
          </w:p>
          <w:p w14:paraId="3E784977" w14:textId="77777777" w:rsidR="00114E34" w:rsidRDefault="00114E34" w:rsidP="00D45C05">
            <w:pPr>
              <w:widowControl/>
              <w:autoSpaceDE/>
              <w:autoSpaceDN/>
              <w:contextualSpacing/>
              <w:rPr>
                <w:i/>
                <w:iCs/>
                <w:color w:val="00B050"/>
                <w:sz w:val="24"/>
                <w:szCs w:val="24"/>
              </w:rPr>
            </w:pPr>
          </w:p>
          <w:p w14:paraId="55E9D82C" w14:textId="77777777" w:rsidR="00114E34" w:rsidRDefault="00114E34" w:rsidP="00D45C05">
            <w:pPr>
              <w:widowControl/>
              <w:autoSpaceDE/>
              <w:autoSpaceDN/>
              <w:contextualSpacing/>
              <w:rPr>
                <w:i/>
                <w:iCs/>
                <w:color w:val="00B050"/>
                <w:sz w:val="24"/>
                <w:szCs w:val="24"/>
              </w:rPr>
            </w:pPr>
          </w:p>
          <w:p w14:paraId="18EC2919" w14:textId="77777777" w:rsidR="00114E34" w:rsidRDefault="00114E34" w:rsidP="00D45C05">
            <w:pPr>
              <w:widowControl/>
              <w:autoSpaceDE/>
              <w:autoSpaceDN/>
              <w:contextualSpacing/>
              <w:rPr>
                <w:i/>
                <w:iCs/>
                <w:color w:val="00B050"/>
                <w:sz w:val="24"/>
                <w:szCs w:val="24"/>
              </w:rPr>
            </w:pPr>
          </w:p>
          <w:p w14:paraId="6528CA11" w14:textId="77777777" w:rsidR="00114E34" w:rsidRDefault="00114E34" w:rsidP="00D45C05">
            <w:pPr>
              <w:widowControl/>
              <w:autoSpaceDE/>
              <w:autoSpaceDN/>
              <w:contextualSpacing/>
              <w:rPr>
                <w:i/>
                <w:iCs/>
                <w:color w:val="00B050"/>
                <w:sz w:val="24"/>
                <w:szCs w:val="24"/>
              </w:rPr>
            </w:pPr>
          </w:p>
          <w:p w14:paraId="7A50C358" w14:textId="77777777" w:rsidR="00114E34" w:rsidRDefault="00114E34" w:rsidP="00D45C05">
            <w:pPr>
              <w:widowControl/>
              <w:autoSpaceDE/>
              <w:autoSpaceDN/>
              <w:contextualSpacing/>
              <w:rPr>
                <w:i/>
                <w:iCs/>
                <w:color w:val="00B050"/>
                <w:sz w:val="24"/>
                <w:szCs w:val="24"/>
              </w:rPr>
            </w:pPr>
          </w:p>
          <w:p w14:paraId="7C6A7C7D" w14:textId="77777777" w:rsidR="00114E34" w:rsidRDefault="00114E34" w:rsidP="00D45C05">
            <w:pPr>
              <w:widowControl/>
              <w:autoSpaceDE/>
              <w:autoSpaceDN/>
              <w:contextualSpacing/>
              <w:rPr>
                <w:i/>
                <w:iCs/>
                <w:color w:val="00B050"/>
                <w:sz w:val="24"/>
                <w:szCs w:val="24"/>
              </w:rPr>
            </w:pPr>
          </w:p>
          <w:p w14:paraId="7A5E5D55" w14:textId="77777777" w:rsidR="00114E34" w:rsidRDefault="00114E34" w:rsidP="00D45C05">
            <w:pPr>
              <w:widowControl/>
              <w:autoSpaceDE/>
              <w:autoSpaceDN/>
              <w:contextualSpacing/>
              <w:rPr>
                <w:i/>
                <w:iCs/>
                <w:color w:val="00B050"/>
                <w:sz w:val="24"/>
                <w:szCs w:val="24"/>
              </w:rPr>
            </w:pPr>
          </w:p>
          <w:p w14:paraId="646BE5A7" w14:textId="77777777" w:rsidR="00114E34" w:rsidRDefault="00114E34" w:rsidP="00D45C05">
            <w:pPr>
              <w:widowControl/>
              <w:autoSpaceDE/>
              <w:autoSpaceDN/>
              <w:contextualSpacing/>
              <w:rPr>
                <w:i/>
                <w:iCs/>
                <w:color w:val="00B050"/>
                <w:sz w:val="24"/>
                <w:szCs w:val="24"/>
              </w:rPr>
            </w:pPr>
          </w:p>
          <w:p w14:paraId="737D134D" w14:textId="77777777" w:rsidR="00114E34" w:rsidRDefault="00114E34" w:rsidP="00D45C05">
            <w:pPr>
              <w:widowControl/>
              <w:autoSpaceDE/>
              <w:autoSpaceDN/>
              <w:contextualSpacing/>
              <w:rPr>
                <w:i/>
                <w:iCs/>
                <w:color w:val="00B050"/>
                <w:sz w:val="24"/>
                <w:szCs w:val="24"/>
              </w:rPr>
            </w:pPr>
          </w:p>
          <w:p w14:paraId="45E31D7B" w14:textId="77777777" w:rsidR="00114E34" w:rsidRDefault="00114E34" w:rsidP="00D45C05">
            <w:pPr>
              <w:widowControl/>
              <w:autoSpaceDE/>
              <w:autoSpaceDN/>
              <w:contextualSpacing/>
              <w:rPr>
                <w:i/>
                <w:iCs/>
                <w:color w:val="00B050"/>
                <w:sz w:val="24"/>
                <w:szCs w:val="24"/>
              </w:rPr>
            </w:pPr>
          </w:p>
          <w:p w14:paraId="48A0F696" w14:textId="77777777" w:rsidR="00114E34" w:rsidRDefault="00114E34" w:rsidP="00D45C05">
            <w:pPr>
              <w:widowControl/>
              <w:autoSpaceDE/>
              <w:autoSpaceDN/>
              <w:contextualSpacing/>
              <w:rPr>
                <w:i/>
                <w:iCs/>
                <w:color w:val="00B050"/>
                <w:sz w:val="24"/>
                <w:szCs w:val="24"/>
              </w:rPr>
            </w:pPr>
          </w:p>
          <w:p w14:paraId="19862E27" w14:textId="77777777" w:rsidR="00114E34" w:rsidRDefault="00114E34" w:rsidP="00D45C05">
            <w:pPr>
              <w:widowControl/>
              <w:autoSpaceDE/>
              <w:autoSpaceDN/>
              <w:contextualSpacing/>
              <w:rPr>
                <w:i/>
                <w:iCs/>
                <w:color w:val="00B050"/>
                <w:sz w:val="24"/>
                <w:szCs w:val="24"/>
              </w:rPr>
            </w:pPr>
          </w:p>
          <w:p w14:paraId="1D69CD67" w14:textId="77777777" w:rsidR="00114E34" w:rsidRDefault="00114E34" w:rsidP="00D45C05">
            <w:pPr>
              <w:widowControl/>
              <w:autoSpaceDE/>
              <w:autoSpaceDN/>
              <w:contextualSpacing/>
              <w:rPr>
                <w:i/>
                <w:iCs/>
                <w:color w:val="00B050"/>
                <w:sz w:val="24"/>
                <w:szCs w:val="24"/>
              </w:rPr>
            </w:pPr>
          </w:p>
          <w:p w14:paraId="4EFC6DB5" w14:textId="77777777" w:rsidR="00114E34" w:rsidRPr="00114E34" w:rsidRDefault="00114E34" w:rsidP="00D45C05">
            <w:pPr>
              <w:widowControl/>
              <w:autoSpaceDE/>
              <w:autoSpaceDN/>
              <w:contextualSpacing/>
              <w:rPr>
                <w:i/>
                <w:iCs/>
                <w:color w:val="00B050"/>
                <w:sz w:val="24"/>
                <w:szCs w:val="24"/>
              </w:rPr>
            </w:pPr>
          </w:p>
        </w:tc>
      </w:tr>
    </w:tbl>
    <w:p w14:paraId="027038F2" w14:textId="77777777" w:rsidR="00114E34" w:rsidRPr="00114E34" w:rsidRDefault="00114E34" w:rsidP="00114E34">
      <w:pPr>
        <w:pStyle w:val="Heading1"/>
        <w:tabs>
          <w:tab w:val="left" w:pos="839"/>
          <w:tab w:val="left" w:pos="840"/>
        </w:tabs>
        <w:spacing w:before="63"/>
        <w:jc w:val="center"/>
        <w:rPr>
          <w:rFonts w:ascii="Arial" w:hAnsi="Arial" w:cs="Arial"/>
          <w:b/>
          <w:bCs/>
          <w:color w:val="auto"/>
          <w:sz w:val="24"/>
          <w:szCs w:val="24"/>
        </w:rPr>
      </w:pPr>
      <w:r w:rsidRPr="00114E34">
        <w:rPr>
          <w:rFonts w:ascii="Arial" w:hAnsi="Arial" w:cs="Arial"/>
          <w:b/>
          <w:bCs/>
          <w:color w:val="auto"/>
          <w:sz w:val="24"/>
          <w:szCs w:val="24"/>
        </w:rPr>
        <w:lastRenderedPageBreak/>
        <w:t>Mitigations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8"/>
        <w:gridCol w:w="3118"/>
      </w:tblGrid>
      <w:tr w:rsidR="00114E34" w:rsidRPr="00114E34" w14:paraId="3DEA822A" w14:textId="77777777" w:rsidTr="00114E34">
        <w:tc>
          <w:tcPr>
            <w:tcW w:w="2943" w:type="dxa"/>
            <w:shd w:val="clear" w:color="auto" w:fill="D9D9D9" w:themeFill="background1" w:themeFillShade="D9"/>
          </w:tcPr>
          <w:p w14:paraId="2645589C" w14:textId="77777777" w:rsidR="00114E34" w:rsidRPr="00114E34" w:rsidRDefault="00114E34" w:rsidP="00D45C05">
            <w:pPr>
              <w:spacing w:before="40" w:after="40"/>
              <w:rPr>
                <w:rFonts w:eastAsia="Times New Roman"/>
                <w:b/>
                <w:bCs/>
                <w:sz w:val="24"/>
                <w:szCs w:val="24"/>
              </w:rPr>
            </w:pPr>
            <w:r w:rsidRPr="00114E34">
              <w:rPr>
                <w:rFonts w:eastAsia="Times New Roman"/>
                <w:b/>
                <w:bCs/>
                <w:sz w:val="24"/>
                <w:szCs w:val="24"/>
              </w:rPr>
              <w:t>Protected Characteristic</w:t>
            </w:r>
          </w:p>
        </w:tc>
        <w:tc>
          <w:tcPr>
            <w:tcW w:w="3828" w:type="dxa"/>
          </w:tcPr>
          <w:p w14:paraId="4D651118" w14:textId="77777777" w:rsidR="00114E34" w:rsidRPr="00114E34" w:rsidRDefault="00114E34" w:rsidP="00D45C05">
            <w:pPr>
              <w:spacing w:after="120"/>
              <w:rPr>
                <w:b/>
                <w:bCs/>
                <w:sz w:val="24"/>
                <w:szCs w:val="24"/>
              </w:rPr>
            </w:pPr>
            <w:r w:rsidRPr="00114E34">
              <w:rPr>
                <w:b/>
                <w:bCs/>
                <w:sz w:val="24"/>
                <w:szCs w:val="24"/>
              </w:rPr>
              <w:t>Potential Issue</w:t>
            </w:r>
          </w:p>
          <w:p w14:paraId="394DADF2" w14:textId="77777777" w:rsidR="00114E34" w:rsidRPr="00114E34" w:rsidRDefault="00114E34" w:rsidP="00D45C05">
            <w:pPr>
              <w:pStyle w:val="EndnoteText"/>
              <w:rPr>
                <w:rFonts w:ascii="Arial" w:hAnsi="Arial" w:cs="Arial"/>
                <w:i/>
                <w:iCs/>
                <w:color w:val="00B050"/>
                <w:sz w:val="24"/>
                <w:szCs w:val="24"/>
              </w:rPr>
            </w:pPr>
            <w:r w:rsidRPr="00114E34">
              <w:rPr>
                <w:rFonts w:ascii="Arial" w:hAnsi="Arial" w:cs="Arial"/>
                <w:i/>
                <w:iCs/>
                <w:color w:val="00B050"/>
                <w:sz w:val="24"/>
                <w:szCs w:val="24"/>
              </w:rPr>
              <w:t>Against each protected characteristics, make a frank and realistic assessment of what issues may or do occur</w:t>
            </w:r>
          </w:p>
          <w:p w14:paraId="7416E9CA" w14:textId="77777777" w:rsidR="00114E34" w:rsidRPr="00114E34" w:rsidRDefault="00114E34" w:rsidP="00D45C05">
            <w:pPr>
              <w:spacing w:after="120"/>
              <w:rPr>
                <w:b/>
                <w:bCs/>
                <w:sz w:val="24"/>
                <w:szCs w:val="24"/>
              </w:rPr>
            </w:pPr>
          </w:p>
        </w:tc>
        <w:tc>
          <w:tcPr>
            <w:tcW w:w="3118" w:type="dxa"/>
          </w:tcPr>
          <w:p w14:paraId="2E13D229" w14:textId="77777777" w:rsidR="00114E34" w:rsidRPr="00114E34" w:rsidRDefault="00114E34" w:rsidP="00D45C05">
            <w:pPr>
              <w:spacing w:after="120"/>
              <w:rPr>
                <w:b/>
                <w:bCs/>
                <w:sz w:val="24"/>
                <w:szCs w:val="24"/>
              </w:rPr>
            </w:pPr>
            <w:r w:rsidRPr="00114E34">
              <w:rPr>
                <w:b/>
                <w:bCs/>
                <w:sz w:val="24"/>
                <w:szCs w:val="24"/>
              </w:rPr>
              <w:t>Mitigating Actions</w:t>
            </w:r>
          </w:p>
          <w:p w14:paraId="49723866" w14:textId="77777777" w:rsidR="00114E34" w:rsidRPr="00114E34" w:rsidRDefault="00114E34" w:rsidP="00D45C05">
            <w:pPr>
              <w:pStyle w:val="EndnoteText"/>
              <w:rPr>
                <w:rFonts w:ascii="Arial" w:hAnsi="Arial" w:cs="Arial"/>
                <w:i/>
                <w:iCs/>
                <w:color w:val="00B050"/>
                <w:sz w:val="24"/>
                <w:szCs w:val="24"/>
              </w:rPr>
            </w:pPr>
            <w:r w:rsidRPr="00114E34">
              <w:rPr>
                <w:rFonts w:ascii="Arial" w:hAnsi="Arial" w:cs="Arial"/>
                <w:i/>
                <w:iCs/>
                <w:color w:val="00B050"/>
                <w:sz w:val="24"/>
                <w:szCs w:val="24"/>
              </w:rPr>
              <w:t>How can the negative impacts be reduced or avoided by the mitigating measures? Is further engagement with specific communities needed? Is more research or monitoring needed? Does there need to be a change in the proposal itself?</w:t>
            </w:r>
          </w:p>
        </w:tc>
      </w:tr>
      <w:tr w:rsidR="00114E34" w:rsidRPr="00114E34" w14:paraId="36DB31E2" w14:textId="77777777" w:rsidTr="00114E34">
        <w:tc>
          <w:tcPr>
            <w:tcW w:w="2943" w:type="dxa"/>
            <w:shd w:val="clear" w:color="auto" w:fill="D9D9D9" w:themeFill="background1" w:themeFillShade="D9"/>
          </w:tcPr>
          <w:p w14:paraId="68904851"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Age</w:t>
            </w:r>
          </w:p>
        </w:tc>
        <w:tc>
          <w:tcPr>
            <w:tcW w:w="3828" w:type="dxa"/>
          </w:tcPr>
          <w:p w14:paraId="02333B13" w14:textId="77777777" w:rsidR="00114E34" w:rsidRPr="00114E34" w:rsidRDefault="00114E34" w:rsidP="00D45C05">
            <w:pPr>
              <w:pStyle w:val="EndnoteText"/>
              <w:rPr>
                <w:rFonts w:ascii="Arial" w:hAnsi="Arial" w:cs="Arial"/>
                <w:sz w:val="24"/>
                <w:szCs w:val="24"/>
              </w:rPr>
            </w:pPr>
          </w:p>
          <w:p w14:paraId="026DEDBF" w14:textId="77777777" w:rsidR="00114E34" w:rsidRPr="00114E34" w:rsidRDefault="00114E34" w:rsidP="00D45C05">
            <w:pPr>
              <w:pStyle w:val="EndnoteText"/>
              <w:rPr>
                <w:rFonts w:ascii="Arial" w:hAnsi="Arial" w:cs="Arial"/>
                <w:sz w:val="24"/>
                <w:szCs w:val="24"/>
              </w:rPr>
            </w:pPr>
          </w:p>
          <w:p w14:paraId="4E466173" w14:textId="77777777" w:rsidR="00114E34" w:rsidRPr="00114E34" w:rsidRDefault="00114E34" w:rsidP="00D45C05">
            <w:pPr>
              <w:pStyle w:val="EndnoteText"/>
              <w:rPr>
                <w:rFonts w:ascii="Arial" w:hAnsi="Arial" w:cs="Arial"/>
                <w:sz w:val="24"/>
                <w:szCs w:val="24"/>
              </w:rPr>
            </w:pPr>
          </w:p>
        </w:tc>
        <w:tc>
          <w:tcPr>
            <w:tcW w:w="3118" w:type="dxa"/>
          </w:tcPr>
          <w:p w14:paraId="7D1557EE" w14:textId="77777777" w:rsidR="00114E34" w:rsidRPr="00114E34" w:rsidRDefault="00114E34" w:rsidP="00D45C05">
            <w:pPr>
              <w:pStyle w:val="EndnoteText"/>
              <w:rPr>
                <w:rFonts w:ascii="Arial" w:hAnsi="Arial" w:cs="Arial"/>
                <w:sz w:val="24"/>
                <w:szCs w:val="24"/>
              </w:rPr>
            </w:pPr>
          </w:p>
        </w:tc>
      </w:tr>
      <w:tr w:rsidR="00114E34" w:rsidRPr="00114E34" w14:paraId="0E3C2376" w14:textId="77777777" w:rsidTr="00114E34">
        <w:tc>
          <w:tcPr>
            <w:tcW w:w="2943" w:type="dxa"/>
            <w:shd w:val="clear" w:color="auto" w:fill="D9D9D9" w:themeFill="background1" w:themeFillShade="D9"/>
          </w:tcPr>
          <w:p w14:paraId="12157EA6"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Disability</w:t>
            </w:r>
          </w:p>
        </w:tc>
        <w:tc>
          <w:tcPr>
            <w:tcW w:w="3828" w:type="dxa"/>
          </w:tcPr>
          <w:p w14:paraId="5DA86E16" w14:textId="77777777" w:rsidR="00114E34" w:rsidRPr="00114E34" w:rsidRDefault="00114E34" w:rsidP="00D45C05">
            <w:pPr>
              <w:spacing w:after="120"/>
              <w:rPr>
                <w:sz w:val="24"/>
                <w:szCs w:val="24"/>
              </w:rPr>
            </w:pPr>
          </w:p>
          <w:p w14:paraId="21941C48" w14:textId="77777777" w:rsidR="00114E34" w:rsidRPr="00114E34" w:rsidRDefault="00114E34" w:rsidP="00D45C05">
            <w:pPr>
              <w:spacing w:after="120"/>
              <w:rPr>
                <w:sz w:val="24"/>
                <w:szCs w:val="24"/>
              </w:rPr>
            </w:pPr>
          </w:p>
        </w:tc>
        <w:tc>
          <w:tcPr>
            <w:tcW w:w="3118" w:type="dxa"/>
          </w:tcPr>
          <w:p w14:paraId="4A0DCB46" w14:textId="77777777" w:rsidR="00114E34" w:rsidRPr="00114E34" w:rsidRDefault="00114E34" w:rsidP="00D45C05">
            <w:pPr>
              <w:spacing w:after="120"/>
              <w:rPr>
                <w:sz w:val="24"/>
                <w:szCs w:val="24"/>
              </w:rPr>
            </w:pPr>
          </w:p>
        </w:tc>
      </w:tr>
      <w:tr w:rsidR="00114E34" w:rsidRPr="00114E34" w14:paraId="5E0C50F9" w14:textId="77777777" w:rsidTr="00114E34">
        <w:tc>
          <w:tcPr>
            <w:tcW w:w="2943" w:type="dxa"/>
            <w:shd w:val="clear" w:color="auto" w:fill="D9D9D9" w:themeFill="background1" w:themeFillShade="D9"/>
          </w:tcPr>
          <w:p w14:paraId="34290FFA"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Gender reassignment (or affirmation)</w:t>
            </w:r>
          </w:p>
        </w:tc>
        <w:tc>
          <w:tcPr>
            <w:tcW w:w="3828" w:type="dxa"/>
          </w:tcPr>
          <w:p w14:paraId="2656C6CF" w14:textId="77777777" w:rsidR="00114E34" w:rsidRPr="00114E34" w:rsidRDefault="00114E34" w:rsidP="00D45C05">
            <w:pPr>
              <w:spacing w:after="120"/>
              <w:rPr>
                <w:sz w:val="24"/>
                <w:szCs w:val="24"/>
              </w:rPr>
            </w:pPr>
          </w:p>
        </w:tc>
        <w:tc>
          <w:tcPr>
            <w:tcW w:w="3118" w:type="dxa"/>
          </w:tcPr>
          <w:p w14:paraId="6A15B6A2" w14:textId="77777777" w:rsidR="00114E34" w:rsidRPr="00114E34" w:rsidRDefault="00114E34" w:rsidP="00D45C05">
            <w:pPr>
              <w:spacing w:after="120"/>
              <w:rPr>
                <w:sz w:val="24"/>
                <w:szCs w:val="24"/>
              </w:rPr>
            </w:pPr>
          </w:p>
        </w:tc>
      </w:tr>
      <w:tr w:rsidR="00114E34" w:rsidRPr="00114E34" w14:paraId="7B81C009" w14:textId="77777777" w:rsidTr="00114E34">
        <w:tc>
          <w:tcPr>
            <w:tcW w:w="2943" w:type="dxa"/>
            <w:shd w:val="clear" w:color="auto" w:fill="D9D9D9" w:themeFill="background1" w:themeFillShade="D9"/>
          </w:tcPr>
          <w:p w14:paraId="198B3E6B"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Pregnancy or maternity</w:t>
            </w:r>
          </w:p>
        </w:tc>
        <w:tc>
          <w:tcPr>
            <w:tcW w:w="3828" w:type="dxa"/>
          </w:tcPr>
          <w:p w14:paraId="0DE6602C" w14:textId="77777777" w:rsidR="00114E34" w:rsidRPr="00114E34" w:rsidRDefault="00114E34" w:rsidP="00D45C05">
            <w:pPr>
              <w:spacing w:after="120"/>
              <w:rPr>
                <w:sz w:val="24"/>
                <w:szCs w:val="24"/>
              </w:rPr>
            </w:pPr>
          </w:p>
          <w:p w14:paraId="5A042E88" w14:textId="77777777" w:rsidR="00114E34" w:rsidRPr="00114E34" w:rsidRDefault="00114E34" w:rsidP="00D45C05">
            <w:pPr>
              <w:spacing w:after="120"/>
              <w:rPr>
                <w:sz w:val="24"/>
                <w:szCs w:val="24"/>
              </w:rPr>
            </w:pPr>
          </w:p>
        </w:tc>
        <w:tc>
          <w:tcPr>
            <w:tcW w:w="3118" w:type="dxa"/>
          </w:tcPr>
          <w:p w14:paraId="6D79FA3C" w14:textId="77777777" w:rsidR="00114E34" w:rsidRPr="00114E34" w:rsidRDefault="00114E34" w:rsidP="00D45C05">
            <w:pPr>
              <w:spacing w:after="120"/>
              <w:rPr>
                <w:sz w:val="24"/>
                <w:szCs w:val="24"/>
              </w:rPr>
            </w:pPr>
          </w:p>
        </w:tc>
      </w:tr>
      <w:tr w:rsidR="00114E34" w:rsidRPr="00114E34" w14:paraId="3CC1D8E0" w14:textId="77777777" w:rsidTr="00114E34">
        <w:tc>
          <w:tcPr>
            <w:tcW w:w="2943" w:type="dxa"/>
            <w:shd w:val="clear" w:color="auto" w:fill="D9D9D9" w:themeFill="background1" w:themeFillShade="D9"/>
          </w:tcPr>
          <w:p w14:paraId="3BB11D5E"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Race</w:t>
            </w:r>
          </w:p>
        </w:tc>
        <w:tc>
          <w:tcPr>
            <w:tcW w:w="3828" w:type="dxa"/>
          </w:tcPr>
          <w:p w14:paraId="14C081FB" w14:textId="77777777" w:rsidR="00114E34" w:rsidRPr="00114E34" w:rsidRDefault="00114E34" w:rsidP="00D45C05">
            <w:pPr>
              <w:spacing w:after="120"/>
              <w:rPr>
                <w:sz w:val="24"/>
                <w:szCs w:val="24"/>
              </w:rPr>
            </w:pPr>
          </w:p>
          <w:p w14:paraId="38474410" w14:textId="77777777" w:rsidR="00114E34" w:rsidRPr="00114E34" w:rsidRDefault="00114E34" w:rsidP="00D45C05">
            <w:pPr>
              <w:spacing w:after="120"/>
              <w:rPr>
                <w:sz w:val="24"/>
                <w:szCs w:val="24"/>
              </w:rPr>
            </w:pPr>
          </w:p>
        </w:tc>
        <w:tc>
          <w:tcPr>
            <w:tcW w:w="3118" w:type="dxa"/>
          </w:tcPr>
          <w:p w14:paraId="210AF766" w14:textId="77777777" w:rsidR="00114E34" w:rsidRPr="00114E34" w:rsidRDefault="00114E34" w:rsidP="00D45C05">
            <w:pPr>
              <w:spacing w:after="120"/>
              <w:rPr>
                <w:sz w:val="24"/>
                <w:szCs w:val="24"/>
              </w:rPr>
            </w:pPr>
          </w:p>
        </w:tc>
      </w:tr>
      <w:tr w:rsidR="00114E34" w:rsidRPr="00114E34" w14:paraId="5C39DF0F" w14:textId="77777777" w:rsidTr="00114E34">
        <w:tc>
          <w:tcPr>
            <w:tcW w:w="2943" w:type="dxa"/>
            <w:shd w:val="clear" w:color="auto" w:fill="D9D9D9" w:themeFill="background1" w:themeFillShade="D9"/>
          </w:tcPr>
          <w:p w14:paraId="73A9D486"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Religion or belief</w:t>
            </w:r>
          </w:p>
        </w:tc>
        <w:tc>
          <w:tcPr>
            <w:tcW w:w="3828" w:type="dxa"/>
          </w:tcPr>
          <w:p w14:paraId="554B2000" w14:textId="77777777" w:rsidR="00114E34" w:rsidRPr="00114E34" w:rsidRDefault="00114E34" w:rsidP="00D45C05">
            <w:pPr>
              <w:spacing w:after="120"/>
              <w:rPr>
                <w:sz w:val="24"/>
                <w:szCs w:val="24"/>
              </w:rPr>
            </w:pPr>
          </w:p>
          <w:p w14:paraId="3E177BA3" w14:textId="77777777" w:rsidR="00114E34" w:rsidRPr="00114E34" w:rsidRDefault="00114E34" w:rsidP="00D45C05">
            <w:pPr>
              <w:spacing w:after="120"/>
              <w:rPr>
                <w:sz w:val="24"/>
                <w:szCs w:val="24"/>
              </w:rPr>
            </w:pPr>
          </w:p>
        </w:tc>
        <w:tc>
          <w:tcPr>
            <w:tcW w:w="3118" w:type="dxa"/>
          </w:tcPr>
          <w:p w14:paraId="25EEFBAD" w14:textId="77777777" w:rsidR="00114E34" w:rsidRPr="00114E34" w:rsidRDefault="00114E34" w:rsidP="00D45C05">
            <w:pPr>
              <w:spacing w:after="120"/>
              <w:rPr>
                <w:sz w:val="24"/>
                <w:szCs w:val="24"/>
              </w:rPr>
            </w:pPr>
          </w:p>
        </w:tc>
      </w:tr>
      <w:tr w:rsidR="00114E34" w:rsidRPr="00114E34" w14:paraId="146EBB33" w14:textId="77777777" w:rsidTr="00114E34">
        <w:tc>
          <w:tcPr>
            <w:tcW w:w="2943" w:type="dxa"/>
            <w:shd w:val="clear" w:color="auto" w:fill="D9D9D9" w:themeFill="background1" w:themeFillShade="D9"/>
          </w:tcPr>
          <w:p w14:paraId="332F19AB"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Sex</w:t>
            </w:r>
          </w:p>
        </w:tc>
        <w:tc>
          <w:tcPr>
            <w:tcW w:w="3828" w:type="dxa"/>
          </w:tcPr>
          <w:p w14:paraId="30F87915" w14:textId="77777777" w:rsidR="00114E34" w:rsidRPr="00114E34" w:rsidRDefault="00114E34" w:rsidP="00D45C05">
            <w:pPr>
              <w:spacing w:after="120"/>
              <w:rPr>
                <w:sz w:val="24"/>
                <w:szCs w:val="24"/>
              </w:rPr>
            </w:pPr>
          </w:p>
          <w:p w14:paraId="4749EACD" w14:textId="77777777" w:rsidR="00114E34" w:rsidRPr="00114E34" w:rsidRDefault="00114E34" w:rsidP="00D45C05">
            <w:pPr>
              <w:spacing w:after="120"/>
              <w:rPr>
                <w:sz w:val="24"/>
                <w:szCs w:val="24"/>
              </w:rPr>
            </w:pPr>
          </w:p>
        </w:tc>
        <w:tc>
          <w:tcPr>
            <w:tcW w:w="3118" w:type="dxa"/>
          </w:tcPr>
          <w:p w14:paraId="79C1A1F2" w14:textId="77777777" w:rsidR="00114E34" w:rsidRPr="00114E34" w:rsidRDefault="00114E34" w:rsidP="00D45C05">
            <w:pPr>
              <w:spacing w:after="120"/>
              <w:rPr>
                <w:sz w:val="24"/>
                <w:szCs w:val="24"/>
              </w:rPr>
            </w:pPr>
          </w:p>
        </w:tc>
      </w:tr>
      <w:tr w:rsidR="00114E34" w:rsidRPr="00114E34" w14:paraId="0318F3F4" w14:textId="77777777" w:rsidTr="00114E34">
        <w:tc>
          <w:tcPr>
            <w:tcW w:w="2943" w:type="dxa"/>
            <w:shd w:val="clear" w:color="auto" w:fill="D9D9D9" w:themeFill="background1" w:themeFillShade="D9"/>
          </w:tcPr>
          <w:p w14:paraId="771057C9"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Sexual Orientation</w:t>
            </w:r>
          </w:p>
        </w:tc>
        <w:tc>
          <w:tcPr>
            <w:tcW w:w="3828" w:type="dxa"/>
          </w:tcPr>
          <w:p w14:paraId="4904A611" w14:textId="77777777" w:rsidR="00114E34" w:rsidRPr="00114E34" w:rsidRDefault="00114E34" w:rsidP="00D45C05">
            <w:pPr>
              <w:spacing w:after="120"/>
              <w:rPr>
                <w:sz w:val="24"/>
                <w:szCs w:val="24"/>
              </w:rPr>
            </w:pPr>
          </w:p>
          <w:p w14:paraId="5263B151" w14:textId="77777777" w:rsidR="00114E34" w:rsidRPr="00114E34" w:rsidRDefault="00114E34" w:rsidP="00D45C05">
            <w:pPr>
              <w:spacing w:after="120"/>
              <w:rPr>
                <w:sz w:val="24"/>
                <w:szCs w:val="24"/>
              </w:rPr>
            </w:pPr>
          </w:p>
        </w:tc>
        <w:tc>
          <w:tcPr>
            <w:tcW w:w="3118" w:type="dxa"/>
          </w:tcPr>
          <w:p w14:paraId="559653C8" w14:textId="77777777" w:rsidR="00114E34" w:rsidRPr="00114E34" w:rsidRDefault="00114E34" w:rsidP="00D45C05">
            <w:pPr>
              <w:spacing w:after="120"/>
              <w:rPr>
                <w:sz w:val="24"/>
                <w:szCs w:val="24"/>
              </w:rPr>
            </w:pPr>
          </w:p>
        </w:tc>
      </w:tr>
      <w:tr w:rsidR="00114E34" w:rsidRPr="00114E34" w14:paraId="246E4F73" w14:textId="77777777" w:rsidTr="00114E34">
        <w:tc>
          <w:tcPr>
            <w:tcW w:w="2943" w:type="dxa"/>
            <w:shd w:val="clear" w:color="auto" w:fill="D9D9D9" w:themeFill="background1" w:themeFillShade="D9"/>
          </w:tcPr>
          <w:p w14:paraId="6F539860" w14:textId="77777777" w:rsidR="00114E34" w:rsidRPr="00114E34" w:rsidRDefault="00114E34" w:rsidP="00D45C05">
            <w:pPr>
              <w:spacing w:before="40" w:after="40"/>
              <w:rPr>
                <w:rFonts w:eastAsia="Times New Roman"/>
                <w:sz w:val="24"/>
                <w:szCs w:val="24"/>
              </w:rPr>
            </w:pPr>
            <w:r w:rsidRPr="00114E34">
              <w:rPr>
                <w:rFonts w:eastAsia="Times New Roman"/>
                <w:sz w:val="24"/>
                <w:szCs w:val="24"/>
              </w:rPr>
              <w:t>Marriage and Civil Partnership</w:t>
            </w:r>
          </w:p>
        </w:tc>
        <w:tc>
          <w:tcPr>
            <w:tcW w:w="3828" w:type="dxa"/>
          </w:tcPr>
          <w:p w14:paraId="750998AE" w14:textId="77777777" w:rsidR="00114E34" w:rsidRPr="00114E34" w:rsidRDefault="00114E34" w:rsidP="00D45C05">
            <w:pPr>
              <w:spacing w:after="120"/>
              <w:rPr>
                <w:sz w:val="24"/>
                <w:szCs w:val="24"/>
              </w:rPr>
            </w:pPr>
          </w:p>
        </w:tc>
        <w:tc>
          <w:tcPr>
            <w:tcW w:w="3118" w:type="dxa"/>
          </w:tcPr>
          <w:p w14:paraId="0C333B15" w14:textId="77777777" w:rsidR="00114E34" w:rsidRPr="00114E34" w:rsidRDefault="00114E34" w:rsidP="00D45C05">
            <w:pPr>
              <w:spacing w:after="120"/>
              <w:rPr>
                <w:sz w:val="24"/>
                <w:szCs w:val="24"/>
              </w:rPr>
            </w:pPr>
          </w:p>
        </w:tc>
      </w:tr>
      <w:tr w:rsidR="00114E34" w:rsidRPr="00114E34" w14:paraId="5FD27BE7" w14:textId="77777777" w:rsidTr="00114E34">
        <w:tc>
          <w:tcPr>
            <w:tcW w:w="2943" w:type="dxa"/>
            <w:shd w:val="clear" w:color="auto" w:fill="D9D9D9" w:themeFill="background1" w:themeFillShade="D9"/>
          </w:tcPr>
          <w:p w14:paraId="36EAB8CF" w14:textId="77777777" w:rsidR="00114E34" w:rsidRPr="00114E34" w:rsidRDefault="00114E34" w:rsidP="00D45C05">
            <w:pPr>
              <w:spacing w:before="40" w:after="40"/>
              <w:rPr>
                <w:rFonts w:eastAsia="Times New Roman"/>
                <w:sz w:val="24"/>
                <w:szCs w:val="24"/>
              </w:rPr>
            </w:pPr>
            <w:r w:rsidRPr="00114E34">
              <w:rPr>
                <w:sz w:val="24"/>
                <w:szCs w:val="24"/>
              </w:rPr>
              <w:t>The council recognises other communities may be vulnerable to disadvantage, this includes carers, people experiencing domestic abuse, substance misusers, homeless people, looked after children and care leavers, (ex) armed forces personnel.</w:t>
            </w:r>
          </w:p>
        </w:tc>
        <w:tc>
          <w:tcPr>
            <w:tcW w:w="3828" w:type="dxa"/>
          </w:tcPr>
          <w:p w14:paraId="65C0A25B" w14:textId="77777777" w:rsidR="00114E34" w:rsidRPr="00114E34" w:rsidRDefault="00114E34" w:rsidP="00D45C05">
            <w:pPr>
              <w:spacing w:after="120"/>
              <w:rPr>
                <w:sz w:val="24"/>
                <w:szCs w:val="24"/>
              </w:rPr>
            </w:pPr>
          </w:p>
        </w:tc>
        <w:tc>
          <w:tcPr>
            <w:tcW w:w="3118" w:type="dxa"/>
          </w:tcPr>
          <w:p w14:paraId="2A217000" w14:textId="77777777" w:rsidR="00114E34" w:rsidRPr="00114E34" w:rsidRDefault="00114E34" w:rsidP="00D45C05">
            <w:pPr>
              <w:spacing w:after="120"/>
              <w:rPr>
                <w:sz w:val="24"/>
                <w:szCs w:val="24"/>
              </w:rPr>
            </w:pPr>
          </w:p>
        </w:tc>
      </w:tr>
    </w:tbl>
    <w:p w14:paraId="28E826D5" w14:textId="77777777" w:rsidR="00114E34" w:rsidRDefault="00114E34" w:rsidP="00114E34">
      <w:pPr>
        <w:tabs>
          <w:tab w:val="left" w:pos="2303"/>
        </w:tabs>
        <w:rPr>
          <w:sz w:val="24"/>
          <w:szCs w:val="24"/>
        </w:rPr>
      </w:pPr>
    </w:p>
    <w:p w14:paraId="092E0DFD" w14:textId="059A1B84" w:rsidR="00114E34" w:rsidRPr="00114E34" w:rsidRDefault="00114E34" w:rsidP="00114E34">
      <w:pPr>
        <w:tabs>
          <w:tab w:val="left" w:pos="2303"/>
        </w:tabs>
        <w:jc w:val="center"/>
        <w:rPr>
          <w:b/>
          <w:bCs/>
          <w:sz w:val="24"/>
          <w:szCs w:val="24"/>
        </w:rPr>
      </w:pPr>
      <w:r w:rsidRPr="00114E34">
        <w:rPr>
          <w:b/>
          <w:bCs/>
          <w:sz w:val="24"/>
          <w:szCs w:val="24"/>
        </w:rPr>
        <w:t>Actions Planned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14E34" w:rsidRPr="00114E34" w14:paraId="278EE543" w14:textId="77777777" w:rsidTr="00114E34">
        <w:tc>
          <w:tcPr>
            <w:tcW w:w="9889" w:type="dxa"/>
            <w:shd w:val="clear" w:color="auto" w:fill="auto"/>
          </w:tcPr>
          <w:p w14:paraId="0E2FDDBF" w14:textId="77777777" w:rsidR="00114E34" w:rsidRPr="00114E34" w:rsidRDefault="00114E34" w:rsidP="00D45C05">
            <w:pPr>
              <w:pStyle w:val="EndnoteText"/>
              <w:rPr>
                <w:rFonts w:ascii="Arial" w:hAnsi="Arial" w:cs="Arial"/>
                <w:i/>
                <w:iCs/>
                <w:color w:val="00B050"/>
                <w:sz w:val="24"/>
                <w:szCs w:val="24"/>
              </w:rPr>
            </w:pPr>
            <w:r w:rsidRPr="00114E34">
              <w:rPr>
                <w:rFonts w:ascii="Arial" w:hAnsi="Arial" w:cs="Arial"/>
                <w:i/>
                <w:iCs/>
                <w:color w:val="00B050"/>
                <w:sz w:val="24"/>
                <w:szCs w:val="24"/>
              </w:rPr>
              <w:t>In this section you can add information on additional or proactive steps you are taking that enhance equity, engagement or equality of access to services, as well as those mitigating actions identified in the section above that will be undertaken</w:t>
            </w:r>
          </w:p>
          <w:p w14:paraId="5D5A9844" w14:textId="77777777" w:rsidR="00114E34" w:rsidRPr="00114E34" w:rsidRDefault="00114E34" w:rsidP="00D45C05">
            <w:pPr>
              <w:pStyle w:val="EndnoteText"/>
              <w:rPr>
                <w:rFonts w:ascii="Arial" w:hAnsi="Arial" w:cs="Arial"/>
                <w:i/>
                <w:iCs/>
                <w:color w:val="00B050"/>
                <w:sz w:val="24"/>
                <w:szCs w:val="24"/>
              </w:rPr>
            </w:pPr>
            <w:r w:rsidRPr="00114E34">
              <w:rPr>
                <w:rFonts w:ascii="Arial" w:hAnsi="Arial" w:cs="Arial"/>
                <w:i/>
                <w:iCs/>
                <w:color w:val="00B050"/>
                <w:sz w:val="24"/>
                <w:szCs w:val="24"/>
              </w:rPr>
              <w:t xml:space="preserve">. </w:t>
            </w:r>
          </w:p>
          <w:p w14:paraId="77904529" w14:textId="77777777" w:rsidR="00114E34" w:rsidRPr="00114E34" w:rsidRDefault="00114E34" w:rsidP="00D45C05">
            <w:pPr>
              <w:rPr>
                <w:i/>
                <w:iCs/>
                <w:color w:val="00B050"/>
                <w:sz w:val="24"/>
                <w:szCs w:val="24"/>
              </w:rPr>
            </w:pPr>
            <w:r w:rsidRPr="00114E34">
              <w:rPr>
                <w:i/>
                <w:iCs/>
                <w:color w:val="00B050"/>
                <w:sz w:val="24"/>
                <w:szCs w:val="24"/>
              </w:rPr>
              <w:t>The Equality Duty is an ongoing duty: policies must be kept under review, continuing to give ‘due regard’ to the duty. If an assessment of a broad proposal leads to more specific proposals, then further equality assessment and consultation are needed.</w:t>
            </w:r>
          </w:p>
          <w:p w14:paraId="74BA3BA3" w14:textId="77777777" w:rsidR="00114E34" w:rsidRPr="00114E34" w:rsidRDefault="00114E34" w:rsidP="00D45C05">
            <w:pPr>
              <w:spacing w:before="40" w:after="40"/>
              <w:rPr>
                <w:i/>
                <w:iCs/>
                <w:color w:val="BF4E14" w:themeColor="accent2" w:themeShade="BF"/>
                <w:sz w:val="24"/>
                <w:szCs w:val="24"/>
              </w:rPr>
            </w:pPr>
          </w:p>
        </w:tc>
      </w:tr>
      <w:tr w:rsidR="00114E34" w:rsidRPr="00114E34" w14:paraId="0D45A2D2" w14:textId="77777777" w:rsidTr="00114E34">
        <w:tc>
          <w:tcPr>
            <w:tcW w:w="9889" w:type="dxa"/>
            <w:shd w:val="clear" w:color="auto" w:fill="auto"/>
          </w:tcPr>
          <w:p w14:paraId="2FFDF75C" w14:textId="77777777" w:rsidR="00114E34" w:rsidRPr="00114E34" w:rsidRDefault="00114E34" w:rsidP="00D45C05">
            <w:pPr>
              <w:pStyle w:val="EndnoteText"/>
              <w:rPr>
                <w:rFonts w:ascii="Arial" w:hAnsi="Arial" w:cs="Arial"/>
                <w:i/>
                <w:iCs/>
                <w:color w:val="00B050"/>
                <w:sz w:val="24"/>
                <w:szCs w:val="24"/>
              </w:rPr>
            </w:pPr>
          </w:p>
          <w:p w14:paraId="3D074ADB" w14:textId="77777777" w:rsidR="00114E34" w:rsidRPr="00114E34" w:rsidRDefault="00114E34" w:rsidP="00D45C05">
            <w:pPr>
              <w:pStyle w:val="EndnoteText"/>
              <w:rPr>
                <w:rFonts w:ascii="Arial" w:hAnsi="Arial" w:cs="Arial"/>
                <w:i/>
                <w:iCs/>
                <w:color w:val="00B050"/>
                <w:sz w:val="24"/>
                <w:szCs w:val="24"/>
              </w:rPr>
            </w:pPr>
          </w:p>
          <w:p w14:paraId="5BCF8381" w14:textId="77777777" w:rsidR="00114E34" w:rsidRPr="00114E34" w:rsidRDefault="00114E34" w:rsidP="00D45C05">
            <w:pPr>
              <w:pStyle w:val="EndnoteText"/>
              <w:rPr>
                <w:rFonts w:ascii="Arial" w:hAnsi="Arial" w:cs="Arial"/>
                <w:i/>
                <w:iCs/>
                <w:color w:val="00B050"/>
                <w:sz w:val="24"/>
                <w:szCs w:val="24"/>
              </w:rPr>
            </w:pPr>
          </w:p>
          <w:p w14:paraId="42F4E4CC" w14:textId="77777777" w:rsidR="00114E34" w:rsidRPr="00114E34" w:rsidRDefault="00114E34" w:rsidP="00D45C05">
            <w:pPr>
              <w:pStyle w:val="EndnoteText"/>
              <w:rPr>
                <w:rFonts w:ascii="Arial" w:hAnsi="Arial" w:cs="Arial"/>
                <w:i/>
                <w:iCs/>
                <w:color w:val="00B050"/>
                <w:sz w:val="24"/>
                <w:szCs w:val="24"/>
              </w:rPr>
            </w:pPr>
          </w:p>
          <w:p w14:paraId="47FA4664" w14:textId="77777777" w:rsidR="00114E34" w:rsidRPr="00114E34" w:rsidRDefault="00114E34" w:rsidP="00D45C05">
            <w:pPr>
              <w:pStyle w:val="EndnoteText"/>
              <w:rPr>
                <w:rFonts w:ascii="Arial" w:hAnsi="Arial" w:cs="Arial"/>
                <w:i/>
                <w:iCs/>
                <w:color w:val="00B050"/>
                <w:sz w:val="24"/>
                <w:szCs w:val="24"/>
              </w:rPr>
            </w:pPr>
          </w:p>
          <w:p w14:paraId="676B53D3" w14:textId="77777777" w:rsidR="00114E34" w:rsidRPr="00114E34" w:rsidRDefault="00114E34" w:rsidP="00D45C05">
            <w:pPr>
              <w:pStyle w:val="EndnoteText"/>
              <w:rPr>
                <w:rFonts w:ascii="Arial" w:hAnsi="Arial" w:cs="Arial"/>
                <w:i/>
                <w:iCs/>
                <w:color w:val="00B050"/>
                <w:sz w:val="24"/>
                <w:szCs w:val="24"/>
              </w:rPr>
            </w:pPr>
          </w:p>
          <w:p w14:paraId="1B7BBC44" w14:textId="77777777" w:rsidR="00114E34" w:rsidRPr="00114E34" w:rsidRDefault="00114E34" w:rsidP="00D45C05">
            <w:pPr>
              <w:pStyle w:val="EndnoteText"/>
              <w:rPr>
                <w:rFonts w:ascii="Arial" w:hAnsi="Arial" w:cs="Arial"/>
                <w:i/>
                <w:iCs/>
                <w:color w:val="00B050"/>
                <w:sz w:val="24"/>
                <w:szCs w:val="24"/>
              </w:rPr>
            </w:pPr>
          </w:p>
          <w:p w14:paraId="74F244C8" w14:textId="77777777" w:rsidR="00114E34" w:rsidRPr="00114E34" w:rsidRDefault="00114E34" w:rsidP="00D45C05">
            <w:pPr>
              <w:pStyle w:val="EndnoteText"/>
              <w:rPr>
                <w:rFonts w:ascii="Arial" w:hAnsi="Arial" w:cs="Arial"/>
                <w:i/>
                <w:iCs/>
                <w:color w:val="00B050"/>
                <w:sz w:val="24"/>
                <w:szCs w:val="24"/>
              </w:rPr>
            </w:pPr>
          </w:p>
        </w:tc>
      </w:tr>
    </w:tbl>
    <w:p w14:paraId="43841700" w14:textId="77777777" w:rsidR="00114E34" w:rsidRDefault="00114E34" w:rsidP="00114E34">
      <w:pPr>
        <w:pStyle w:val="NoSpacing"/>
        <w:rPr>
          <w:rFonts w:ascii="Arial" w:hAnsi="Arial" w:cs="Arial"/>
          <w:sz w:val="24"/>
          <w:szCs w:val="24"/>
        </w:rPr>
      </w:pPr>
    </w:p>
    <w:p w14:paraId="1A1CE3FF" w14:textId="71A61B57" w:rsidR="00114E34" w:rsidRPr="00114E34" w:rsidRDefault="00114E34" w:rsidP="00114E34">
      <w:pPr>
        <w:pStyle w:val="NoSpacing"/>
        <w:jc w:val="center"/>
        <w:rPr>
          <w:rFonts w:ascii="Arial" w:hAnsi="Arial" w:cs="Arial"/>
          <w:b/>
          <w:bCs/>
          <w:sz w:val="24"/>
          <w:szCs w:val="24"/>
        </w:rPr>
      </w:pPr>
      <w:r w:rsidRPr="00114E34">
        <w:rPr>
          <w:rFonts w:ascii="Arial" w:hAnsi="Arial" w:cs="Arial"/>
          <w:b/>
          <w:bCs/>
          <w:sz w:val="24"/>
          <w:szCs w:val="24"/>
        </w:rPr>
        <w:t>Additional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14E34" w:rsidRPr="00114E34" w14:paraId="0DE957F1" w14:textId="77777777" w:rsidTr="00114E34">
        <w:tc>
          <w:tcPr>
            <w:tcW w:w="9889" w:type="dxa"/>
            <w:shd w:val="clear" w:color="auto" w:fill="auto"/>
          </w:tcPr>
          <w:p w14:paraId="335E8711" w14:textId="77777777" w:rsidR="00114E34" w:rsidRPr="00114E34" w:rsidRDefault="00114E34" w:rsidP="00D45C05">
            <w:pPr>
              <w:spacing w:before="40" w:after="40"/>
              <w:rPr>
                <w:i/>
                <w:iCs/>
                <w:color w:val="00B050"/>
                <w:sz w:val="24"/>
                <w:szCs w:val="24"/>
              </w:rPr>
            </w:pPr>
            <w:r w:rsidRPr="00114E34">
              <w:rPr>
                <w:i/>
                <w:iCs/>
                <w:color w:val="00B050"/>
                <w:sz w:val="24"/>
                <w:szCs w:val="24"/>
              </w:rPr>
              <w:t xml:space="preserve">Space to provide any additional information in relation to protected characteristics or equity, diversity, equality and inclusion. </w:t>
            </w:r>
          </w:p>
          <w:p w14:paraId="4C705E95" w14:textId="77777777" w:rsidR="00114E34" w:rsidRPr="00114E34" w:rsidRDefault="00114E34" w:rsidP="00D45C05">
            <w:pPr>
              <w:spacing w:before="40" w:after="40"/>
              <w:rPr>
                <w:i/>
                <w:iCs/>
                <w:color w:val="BF4E14" w:themeColor="accent2" w:themeShade="BF"/>
                <w:sz w:val="24"/>
                <w:szCs w:val="24"/>
              </w:rPr>
            </w:pPr>
          </w:p>
        </w:tc>
      </w:tr>
      <w:tr w:rsidR="00114E34" w:rsidRPr="00114E34" w14:paraId="3D3F458C" w14:textId="77777777" w:rsidTr="00114E34">
        <w:tc>
          <w:tcPr>
            <w:tcW w:w="9889" w:type="dxa"/>
            <w:shd w:val="clear" w:color="auto" w:fill="auto"/>
          </w:tcPr>
          <w:p w14:paraId="4BDF7BE9" w14:textId="77777777" w:rsidR="00114E34" w:rsidRPr="00114E34" w:rsidRDefault="00114E34" w:rsidP="00D45C05">
            <w:pPr>
              <w:spacing w:before="40" w:after="40"/>
              <w:rPr>
                <w:i/>
                <w:iCs/>
                <w:color w:val="BF4E14" w:themeColor="accent2" w:themeShade="BF"/>
                <w:sz w:val="24"/>
                <w:szCs w:val="24"/>
              </w:rPr>
            </w:pPr>
          </w:p>
          <w:p w14:paraId="57A17ECC" w14:textId="77777777" w:rsidR="00114E34" w:rsidRPr="00114E34" w:rsidRDefault="00114E34" w:rsidP="00D45C05">
            <w:pPr>
              <w:spacing w:before="40" w:after="40"/>
              <w:rPr>
                <w:i/>
                <w:iCs/>
                <w:color w:val="BF4E14" w:themeColor="accent2" w:themeShade="BF"/>
                <w:sz w:val="24"/>
                <w:szCs w:val="24"/>
              </w:rPr>
            </w:pPr>
          </w:p>
          <w:p w14:paraId="698A3A30" w14:textId="77777777" w:rsidR="00114E34" w:rsidRPr="00114E34" w:rsidRDefault="00114E34" w:rsidP="00D45C05">
            <w:pPr>
              <w:spacing w:before="40" w:after="40"/>
              <w:rPr>
                <w:i/>
                <w:iCs/>
                <w:color w:val="BF4E14" w:themeColor="accent2" w:themeShade="BF"/>
                <w:sz w:val="24"/>
                <w:szCs w:val="24"/>
              </w:rPr>
            </w:pPr>
          </w:p>
          <w:p w14:paraId="76E73AB8" w14:textId="77777777" w:rsidR="00114E34" w:rsidRPr="00114E34" w:rsidRDefault="00114E34" w:rsidP="00D45C05">
            <w:pPr>
              <w:spacing w:before="40" w:after="40"/>
              <w:rPr>
                <w:i/>
                <w:iCs/>
                <w:color w:val="BF4E14" w:themeColor="accent2" w:themeShade="BF"/>
                <w:sz w:val="24"/>
                <w:szCs w:val="24"/>
              </w:rPr>
            </w:pPr>
          </w:p>
          <w:p w14:paraId="1FC4ABA4" w14:textId="77777777" w:rsidR="00114E34" w:rsidRPr="00114E34" w:rsidRDefault="00114E34" w:rsidP="00D45C05">
            <w:pPr>
              <w:spacing w:before="40" w:after="40"/>
              <w:rPr>
                <w:i/>
                <w:iCs/>
                <w:color w:val="BF4E14" w:themeColor="accent2" w:themeShade="BF"/>
                <w:sz w:val="24"/>
                <w:szCs w:val="24"/>
              </w:rPr>
            </w:pPr>
          </w:p>
          <w:p w14:paraId="56F983B9" w14:textId="77777777" w:rsidR="00114E34" w:rsidRPr="00114E34" w:rsidRDefault="00114E34" w:rsidP="00D45C05">
            <w:pPr>
              <w:spacing w:before="40" w:after="40"/>
              <w:rPr>
                <w:i/>
                <w:iCs/>
                <w:color w:val="BF4E14" w:themeColor="accent2" w:themeShade="BF"/>
                <w:sz w:val="24"/>
                <w:szCs w:val="24"/>
              </w:rPr>
            </w:pPr>
          </w:p>
        </w:tc>
      </w:tr>
    </w:tbl>
    <w:p w14:paraId="3F5BD092" w14:textId="77777777" w:rsidR="00114E34" w:rsidRPr="00114E34" w:rsidRDefault="00114E34" w:rsidP="00114E34">
      <w:pPr>
        <w:tabs>
          <w:tab w:val="left" w:pos="2303"/>
        </w:tabs>
        <w:ind w:left="709" w:hanging="709"/>
        <w:rPr>
          <w:sz w:val="24"/>
          <w:szCs w:val="24"/>
        </w:rPr>
      </w:pPr>
    </w:p>
    <w:p w14:paraId="405D3A2B" w14:textId="77777777" w:rsidR="00114E34" w:rsidRPr="00114E34" w:rsidRDefault="00114E34" w:rsidP="00114E34">
      <w:pPr>
        <w:tabs>
          <w:tab w:val="left" w:pos="2303"/>
        </w:tabs>
        <w:rPr>
          <w:sz w:val="24"/>
          <w:szCs w:val="24"/>
        </w:rPr>
      </w:pPr>
    </w:p>
    <w:p w14:paraId="538D6840" w14:textId="77777777" w:rsidR="00114E34" w:rsidRPr="00114E34" w:rsidRDefault="00114E34" w:rsidP="00114E34">
      <w:pPr>
        <w:tabs>
          <w:tab w:val="left" w:pos="2303"/>
        </w:tabs>
        <w:rPr>
          <w:b/>
          <w:bCs/>
          <w:sz w:val="24"/>
          <w:szCs w:val="24"/>
        </w:rPr>
      </w:pPr>
      <w:r w:rsidRPr="00114E34">
        <w:rPr>
          <w:b/>
          <w:bCs/>
          <w:sz w:val="24"/>
          <w:szCs w:val="24"/>
        </w:rPr>
        <w:t>Sign off:</w:t>
      </w:r>
    </w:p>
    <w:tbl>
      <w:tblPr>
        <w:tblStyle w:val="TableGrid"/>
        <w:tblW w:w="0" w:type="auto"/>
        <w:tblLook w:val="04A0" w:firstRow="1" w:lastRow="0" w:firstColumn="1" w:lastColumn="0" w:noHBand="0" w:noVBand="1"/>
      </w:tblPr>
      <w:tblGrid>
        <w:gridCol w:w="6187"/>
        <w:gridCol w:w="2829"/>
      </w:tblGrid>
      <w:tr w:rsidR="00114E34" w:rsidRPr="00114E34" w14:paraId="54235C2D" w14:textId="77777777" w:rsidTr="00D45C05">
        <w:trPr>
          <w:trHeight w:val="507"/>
        </w:trPr>
        <w:tc>
          <w:tcPr>
            <w:tcW w:w="6345" w:type="dxa"/>
            <w:shd w:val="clear" w:color="auto" w:fill="BFBFBF" w:themeFill="background1" w:themeFillShade="BF"/>
            <w:vAlign w:val="center"/>
          </w:tcPr>
          <w:p w14:paraId="72E536EA" w14:textId="77777777" w:rsidR="00114E34" w:rsidRPr="00114E34" w:rsidRDefault="00114E34" w:rsidP="00D45C05">
            <w:pPr>
              <w:jc w:val="center"/>
              <w:rPr>
                <w:sz w:val="24"/>
                <w:szCs w:val="24"/>
              </w:rPr>
            </w:pPr>
            <w:r w:rsidRPr="00114E34">
              <w:rPr>
                <w:sz w:val="24"/>
                <w:szCs w:val="24"/>
              </w:rPr>
              <w:t>Equalities Lead Officer</w:t>
            </w:r>
          </w:p>
        </w:tc>
        <w:tc>
          <w:tcPr>
            <w:tcW w:w="2897" w:type="dxa"/>
            <w:shd w:val="clear" w:color="auto" w:fill="BFBFBF" w:themeFill="background1" w:themeFillShade="BF"/>
            <w:vAlign w:val="center"/>
          </w:tcPr>
          <w:p w14:paraId="5E789CC7" w14:textId="77777777" w:rsidR="00114E34" w:rsidRPr="00114E34" w:rsidRDefault="00114E34" w:rsidP="00D45C05">
            <w:pPr>
              <w:jc w:val="center"/>
              <w:rPr>
                <w:sz w:val="24"/>
                <w:szCs w:val="24"/>
              </w:rPr>
            </w:pPr>
            <w:r w:rsidRPr="00114E34">
              <w:rPr>
                <w:sz w:val="24"/>
                <w:szCs w:val="24"/>
              </w:rPr>
              <w:t xml:space="preserve">Date </w:t>
            </w:r>
          </w:p>
        </w:tc>
      </w:tr>
      <w:tr w:rsidR="00114E34" w:rsidRPr="00114E34" w14:paraId="05D76F4B" w14:textId="77777777" w:rsidTr="00D45C05">
        <w:tc>
          <w:tcPr>
            <w:tcW w:w="6345" w:type="dxa"/>
          </w:tcPr>
          <w:p w14:paraId="6B941B0A" w14:textId="77777777" w:rsidR="00114E34" w:rsidRPr="00114E34" w:rsidRDefault="00114E34" w:rsidP="00D45C05">
            <w:pPr>
              <w:pStyle w:val="NoSpacing"/>
              <w:spacing w:before="120"/>
              <w:rPr>
                <w:rFonts w:ascii="Arial" w:hAnsi="Arial" w:cs="Arial"/>
                <w:sz w:val="24"/>
                <w:szCs w:val="24"/>
              </w:rPr>
            </w:pPr>
          </w:p>
        </w:tc>
        <w:tc>
          <w:tcPr>
            <w:tcW w:w="2897" w:type="dxa"/>
          </w:tcPr>
          <w:p w14:paraId="2BDE2FAB" w14:textId="77777777" w:rsidR="00114E34" w:rsidRPr="00114E34" w:rsidRDefault="00114E34" w:rsidP="00D45C05">
            <w:pPr>
              <w:pStyle w:val="NoSpacing"/>
              <w:spacing w:before="120"/>
              <w:rPr>
                <w:rFonts w:ascii="Arial" w:hAnsi="Arial" w:cs="Arial"/>
                <w:sz w:val="24"/>
                <w:szCs w:val="24"/>
              </w:rPr>
            </w:pPr>
          </w:p>
        </w:tc>
      </w:tr>
    </w:tbl>
    <w:p w14:paraId="24C32696" w14:textId="77777777" w:rsidR="00866BC1" w:rsidRDefault="00866BC1"/>
    <w:sectPr w:rsidR="00866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67B2"/>
    <w:multiLevelType w:val="hybridMultilevel"/>
    <w:tmpl w:val="C492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63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34"/>
    <w:rsid w:val="000E2FB2"/>
    <w:rsid w:val="00114E34"/>
    <w:rsid w:val="004C0BFC"/>
    <w:rsid w:val="00565D50"/>
    <w:rsid w:val="006358E0"/>
    <w:rsid w:val="007A46CA"/>
    <w:rsid w:val="00866BC1"/>
    <w:rsid w:val="00AF2330"/>
    <w:rsid w:val="00C67547"/>
    <w:rsid w:val="00D30A5F"/>
    <w:rsid w:val="00F37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DC33"/>
  <w15:chartTrackingRefBased/>
  <w15:docId w15:val="{9F641D3B-86AC-4C0D-96DA-BD5BEC3B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4E34"/>
    <w:pPr>
      <w:widowControl w:val="0"/>
      <w:autoSpaceDE w:val="0"/>
      <w:autoSpaceDN w:val="0"/>
      <w:spacing w:after="0" w:line="240" w:lineRule="auto"/>
    </w:pPr>
    <w:rPr>
      <w:rFonts w:ascii="Arial" w:eastAsia="Arial" w:hAnsi="Arial" w:cs="Arial"/>
      <w:kern w:val="0"/>
    </w:rPr>
  </w:style>
  <w:style w:type="paragraph" w:styleId="Heading1">
    <w:name w:val="heading 1"/>
    <w:basedOn w:val="Normal"/>
    <w:next w:val="Normal"/>
    <w:link w:val="Heading1Char"/>
    <w:uiPriority w:val="1"/>
    <w:qFormat/>
    <w:rsid w:val="00114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E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E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E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E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E34"/>
    <w:rPr>
      <w:rFonts w:eastAsiaTheme="majorEastAsia" w:cstheme="majorBidi"/>
      <w:color w:val="272727" w:themeColor="text1" w:themeTint="D8"/>
    </w:rPr>
  </w:style>
  <w:style w:type="paragraph" w:styleId="Title">
    <w:name w:val="Title"/>
    <w:basedOn w:val="Normal"/>
    <w:next w:val="Normal"/>
    <w:link w:val="TitleChar"/>
    <w:uiPriority w:val="10"/>
    <w:qFormat/>
    <w:rsid w:val="00114E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E34"/>
    <w:pPr>
      <w:spacing w:before="160"/>
      <w:jc w:val="center"/>
    </w:pPr>
    <w:rPr>
      <w:i/>
      <w:iCs/>
      <w:color w:val="404040" w:themeColor="text1" w:themeTint="BF"/>
    </w:rPr>
  </w:style>
  <w:style w:type="character" w:customStyle="1" w:styleId="QuoteChar">
    <w:name w:val="Quote Char"/>
    <w:basedOn w:val="DefaultParagraphFont"/>
    <w:link w:val="Quote"/>
    <w:uiPriority w:val="29"/>
    <w:rsid w:val="00114E34"/>
    <w:rPr>
      <w:i/>
      <w:iCs/>
      <w:color w:val="404040" w:themeColor="text1" w:themeTint="BF"/>
    </w:rPr>
  </w:style>
  <w:style w:type="paragraph" w:styleId="ListParagraph">
    <w:name w:val="List Paragraph"/>
    <w:basedOn w:val="Normal"/>
    <w:uiPriority w:val="34"/>
    <w:qFormat/>
    <w:rsid w:val="00114E34"/>
    <w:pPr>
      <w:ind w:left="720"/>
      <w:contextualSpacing/>
    </w:pPr>
  </w:style>
  <w:style w:type="character" w:styleId="IntenseEmphasis">
    <w:name w:val="Intense Emphasis"/>
    <w:basedOn w:val="DefaultParagraphFont"/>
    <w:uiPriority w:val="21"/>
    <w:qFormat/>
    <w:rsid w:val="00114E34"/>
    <w:rPr>
      <w:i/>
      <w:iCs/>
      <w:color w:val="0F4761" w:themeColor="accent1" w:themeShade="BF"/>
    </w:rPr>
  </w:style>
  <w:style w:type="paragraph" w:styleId="IntenseQuote">
    <w:name w:val="Intense Quote"/>
    <w:basedOn w:val="Normal"/>
    <w:next w:val="Normal"/>
    <w:link w:val="IntenseQuoteChar"/>
    <w:uiPriority w:val="30"/>
    <w:qFormat/>
    <w:rsid w:val="00114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E34"/>
    <w:rPr>
      <w:i/>
      <w:iCs/>
      <w:color w:val="0F4761" w:themeColor="accent1" w:themeShade="BF"/>
    </w:rPr>
  </w:style>
  <w:style w:type="character" w:styleId="IntenseReference">
    <w:name w:val="Intense Reference"/>
    <w:basedOn w:val="DefaultParagraphFont"/>
    <w:uiPriority w:val="32"/>
    <w:qFormat/>
    <w:rsid w:val="00114E34"/>
    <w:rPr>
      <w:b/>
      <w:bCs/>
      <w:smallCaps/>
      <w:color w:val="0F4761" w:themeColor="accent1" w:themeShade="BF"/>
      <w:spacing w:val="5"/>
    </w:rPr>
  </w:style>
  <w:style w:type="paragraph" w:styleId="NoSpacing">
    <w:name w:val="No Spacing"/>
    <w:link w:val="NoSpacingChar"/>
    <w:uiPriority w:val="1"/>
    <w:qFormat/>
    <w:rsid w:val="00114E34"/>
    <w:pPr>
      <w:spacing w:after="0" w:line="240" w:lineRule="auto"/>
    </w:pPr>
    <w:rPr>
      <w:rFonts w:eastAsiaTheme="minorEastAsia"/>
      <w:kern w:val="0"/>
      <w:lang w:val="en-US" w:eastAsia="zh-CN"/>
    </w:rPr>
  </w:style>
  <w:style w:type="character" w:customStyle="1" w:styleId="NoSpacingChar">
    <w:name w:val="No Spacing Char"/>
    <w:basedOn w:val="DefaultParagraphFont"/>
    <w:link w:val="NoSpacing"/>
    <w:uiPriority w:val="1"/>
    <w:rsid w:val="00114E34"/>
    <w:rPr>
      <w:rFonts w:eastAsiaTheme="minorEastAsia"/>
      <w:kern w:val="0"/>
      <w:lang w:val="en-US" w:eastAsia="zh-CN"/>
    </w:rPr>
  </w:style>
  <w:style w:type="table" w:styleId="TableGrid">
    <w:name w:val="Table Grid"/>
    <w:basedOn w:val="TableNormal"/>
    <w:uiPriority w:val="59"/>
    <w:rsid w:val="00114E3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114E34"/>
    <w:pPr>
      <w:widowControl/>
      <w:autoSpaceDE/>
      <w:autoSpaceDN/>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114E34"/>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2293</Characters>
  <Application>Microsoft Office Word</Application>
  <DocSecurity>4</DocSecurity>
  <Lines>19</Lines>
  <Paragraphs>5</Paragraphs>
  <ScaleCrop>false</ScaleCrop>
  <Company>Watford Borough Council</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Dave</dc:creator>
  <cp:keywords/>
  <dc:description/>
  <cp:lastModifiedBy>Lorna Smyth</cp:lastModifiedBy>
  <cp:revision>2</cp:revision>
  <dcterms:created xsi:type="dcterms:W3CDTF">2025-07-03T08:57:00Z</dcterms:created>
  <dcterms:modified xsi:type="dcterms:W3CDTF">2025-07-03T08:57:00Z</dcterms:modified>
</cp:coreProperties>
</file>