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1F95" w14:textId="77777777" w:rsidR="001336BC" w:rsidRPr="001127F4" w:rsidRDefault="001336BC" w:rsidP="001336BC">
      <w:pPr>
        <w:spacing w:after="0" w:line="240" w:lineRule="auto"/>
        <w:rPr>
          <w:rFonts w:ascii="Arial" w:hAnsi="Arial" w:cs="Arial"/>
          <w:b/>
        </w:rPr>
      </w:pPr>
      <w:r w:rsidRPr="001127F4">
        <w:rPr>
          <w:rFonts w:ascii="Arial" w:hAnsi="Arial" w:cs="Arial"/>
          <w:b/>
        </w:rPr>
        <w:t>HIRE OF A PARK, RECREATION GROUND OR OPEN SPACE</w:t>
      </w:r>
    </w:p>
    <w:p w14:paraId="20B86488" w14:textId="77777777" w:rsidR="001336BC" w:rsidRPr="001127F4" w:rsidRDefault="001336BC" w:rsidP="001336BC">
      <w:pPr>
        <w:spacing w:after="0" w:line="240" w:lineRule="auto"/>
        <w:rPr>
          <w:rFonts w:ascii="Arial" w:hAnsi="Arial" w:cs="Arial"/>
          <w:b/>
        </w:rPr>
      </w:pPr>
      <w:r w:rsidRPr="001127F4">
        <w:rPr>
          <w:rFonts w:ascii="Arial" w:hAnsi="Arial" w:cs="Arial"/>
          <w:b/>
        </w:rPr>
        <w:t xml:space="preserve">FILMING APPLICATION FORM </w:t>
      </w:r>
    </w:p>
    <w:p w14:paraId="5CF5813B" w14:textId="77777777" w:rsidR="001336BC" w:rsidRPr="001127F4" w:rsidRDefault="001336BC" w:rsidP="001336BC">
      <w:pPr>
        <w:spacing w:after="0" w:line="240" w:lineRule="auto"/>
        <w:rPr>
          <w:rFonts w:ascii="Arial" w:hAnsi="Arial" w:cs="Arial"/>
          <w:b/>
        </w:rPr>
      </w:pPr>
    </w:p>
    <w:p w14:paraId="516BADBE" w14:textId="77777777" w:rsidR="001336BC" w:rsidRPr="001127F4" w:rsidRDefault="001336BC" w:rsidP="001336BC">
      <w:pPr>
        <w:spacing w:after="0" w:line="240" w:lineRule="auto"/>
        <w:rPr>
          <w:rFonts w:ascii="Arial" w:hAnsi="Arial" w:cs="Arial"/>
          <w:b/>
        </w:rPr>
      </w:pPr>
      <w:r w:rsidRPr="001127F4">
        <w:rPr>
          <w:rFonts w:ascii="Arial" w:hAnsi="Arial" w:cs="Arial"/>
          <w:b/>
          <w:i/>
        </w:rPr>
        <w:t>Please refer to the terms and conditions of hire before completing this form.</w:t>
      </w:r>
    </w:p>
    <w:p w14:paraId="2AF52EC9" w14:textId="77777777" w:rsidR="001336BC" w:rsidRPr="001127F4" w:rsidRDefault="001336BC" w:rsidP="001336BC">
      <w:pPr>
        <w:spacing w:after="0" w:line="240" w:lineRule="auto"/>
        <w:rPr>
          <w:rFonts w:ascii="Arial" w:hAnsi="Arial" w:cs="Arial"/>
        </w:rPr>
      </w:pPr>
    </w:p>
    <w:p w14:paraId="1B10A9EA" w14:textId="77777777" w:rsidR="001336BC" w:rsidRPr="001127F4" w:rsidRDefault="001336BC" w:rsidP="001336BC">
      <w:pPr>
        <w:spacing w:after="0" w:line="240" w:lineRule="auto"/>
        <w:rPr>
          <w:rFonts w:ascii="Arial" w:hAnsi="Arial" w:cs="Arial"/>
        </w:rPr>
      </w:pPr>
      <w:r w:rsidRPr="001127F4">
        <w:rPr>
          <w:rFonts w:ascii="Arial" w:hAnsi="Arial" w:cs="Arial"/>
        </w:rPr>
        <w:t xml:space="preserve">This application is a request for use of a park, recreation ground or open space for </w:t>
      </w:r>
      <w:r w:rsidRPr="001127F4">
        <w:rPr>
          <w:rFonts w:ascii="Arial" w:hAnsi="Arial" w:cs="Arial"/>
          <w:b/>
          <w:u w:val="single"/>
        </w:rPr>
        <w:t>filming only</w:t>
      </w:r>
      <w:r w:rsidRPr="001127F4">
        <w:rPr>
          <w:rFonts w:ascii="Arial" w:hAnsi="Arial" w:cs="Arial"/>
        </w:rPr>
        <w:t xml:space="preserve"> and completion of this application does not guarantee approval for use of council land. </w:t>
      </w:r>
    </w:p>
    <w:p w14:paraId="69534821" w14:textId="77777777" w:rsidR="001336BC" w:rsidRPr="001127F4" w:rsidRDefault="001336BC" w:rsidP="001336BC">
      <w:pPr>
        <w:spacing w:after="0" w:line="240" w:lineRule="auto"/>
        <w:rPr>
          <w:rFonts w:ascii="Arial" w:hAnsi="Arial" w:cs="Arial"/>
        </w:rPr>
      </w:pPr>
    </w:p>
    <w:p w14:paraId="3B02F6D3" w14:textId="77777777" w:rsidR="001336BC" w:rsidRPr="001127F4" w:rsidRDefault="001336BC" w:rsidP="001336BC">
      <w:pPr>
        <w:spacing w:after="0" w:line="240" w:lineRule="auto"/>
        <w:rPr>
          <w:rFonts w:ascii="Arial" w:hAnsi="Arial" w:cs="Arial"/>
        </w:rPr>
      </w:pPr>
      <w:r w:rsidRPr="001127F4">
        <w:rPr>
          <w:rFonts w:ascii="Arial" w:hAnsi="Arial" w:cs="Arial"/>
        </w:rPr>
        <w:t>The application and any additional documents requested must be submitted at least 14 working days in advance of the filming date. Applications submitted within 14 working days may not be processed and authorised in time. For large filming requests please submit your application as early as possible to ensure relevant authorities (Police, Fire etc) can advise on any additional measures required.</w:t>
      </w:r>
    </w:p>
    <w:p w14:paraId="7BC3D883" w14:textId="77777777" w:rsidR="001336BC" w:rsidRPr="001127F4" w:rsidRDefault="001336BC" w:rsidP="001336BC">
      <w:pPr>
        <w:spacing w:after="0" w:line="240" w:lineRule="auto"/>
        <w:rPr>
          <w:rFonts w:ascii="Arial" w:hAnsi="Arial" w:cs="Arial"/>
        </w:rPr>
      </w:pPr>
    </w:p>
    <w:p w14:paraId="23560DF5" w14:textId="77777777" w:rsidR="001336BC" w:rsidRPr="001127F4" w:rsidRDefault="001336BC" w:rsidP="001336BC">
      <w:pPr>
        <w:spacing w:after="0" w:line="240" w:lineRule="auto"/>
        <w:rPr>
          <w:rFonts w:ascii="Arial" w:hAnsi="Arial" w:cs="Arial"/>
        </w:rPr>
      </w:pPr>
      <w:r w:rsidRPr="001127F4">
        <w:rPr>
          <w:rFonts w:ascii="Arial" w:hAnsi="Arial" w:cs="Arial"/>
        </w:rPr>
        <w:t xml:space="preserve">With reference to your application for hire of facilities, the Council is only able to allocate these as requested by you. If you wish to accept all the conditions for hire, please sign, date and return a copy, together with your cheque damage deposit (where applicable). The use of facilities will be in accordance with the terms and conditions of hire. This form should be retained and produced at the facility if requested as evidence of hire. </w:t>
      </w:r>
    </w:p>
    <w:p w14:paraId="376226ED" w14:textId="77777777" w:rsidR="001336BC" w:rsidRPr="001127F4" w:rsidRDefault="001336BC">
      <w:pPr>
        <w:rPr>
          <w:rFonts w:ascii="Arial" w:hAnsi="Arial" w:cs="Arial"/>
        </w:rPr>
      </w:pPr>
    </w:p>
    <w:p w14:paraId="4B7C3168" w14:textId="742643AA" w:rsidR="001336BC" w:rsidRPr="001127F4" w:rsidRDefault="001336BC" w:rsidP="001336BC">
      <w:pPr>
        <w:rPr>
          <w:rFonts w:ascii="Arial" w:hAnsi="Arial" w:cs="Arial"/>
          <w:b/>
        </w:rPr>
      </w:pPr>
      <w:r w:rsidRPr="001127F4">
        <w:rPr>
          <w:rFonts w:ascii="Arial" w:hAnsi="Arial" w:cs="Arial"/>
          <w:b/>
        </w:rPr>
        <w:t xml:space="preserve">RATES OF FILMING </w:t>
      </w:r>
      <w:r w:rsidR="00704FCA">
        <w:rPr>
          <w:rFonts w:ascii="Arial" w:hAnsi="Arial" w:cs="Arial"/>
          <w:b/>
        </w:rPr>
        <w:t xml:space="preserve">– Prices are correct as of </w:t>
      </w:r>
      <w:r w:rsidR="00095878">
        <w:rPr>
          <w:rFonts w:ascii="Arial" w:hAnsi="Arial" w:cs="Arial"/>
          <w:b/>
        </w:rPr>
        <w:t>12</w:t>
      </w:r>
      <w:r w:rsidR="00704FCA">
        <w:rPr>
          <w:rFonts w:ascii="Arial" w:hAnsi="Arial" w:cs="Arial"/>
          <w:b/>
        </w:rPr>
        <w:t xml:space="preserve"> January 202</w:t>
      </w:r>
      <w:r w:rsidR="00095878">
        <w:rPr>
          <w:rFonts w:ascii="Arial" w:hAnsi="Arial" w:cs="Arial"/>
          <w:b/>
        </w:rPr>
        <w:t>6</w:t>
      </w:r>
      <w:r w:rsidR="00704FCA">
        <w:rPr>
          <w:rFonts w:ascii="Arial" w:hAnsi="Arial" w:cs="Arial"/>
          <w:b/>
        </w:rPr>
        <w:t xml:space="preserve"> and are </w:t>
      </w:r>
      <w:r w:rsidR="00774CC5">
        <w:rPr>
          <w:rFonts w:ascii="Arial" w:hAnsi="Arial" w:cs="Arial"/>
          <w:b/>
        </w:rPr>
        <w:t>ex</w:t>
      </w:r>
      <w:r w:rsidR="00704FCA">
        <w:rPr>
          <w:rFonts w:ascii="Arial" w:hAnsi="Arial" w:cs="Arial"/>
          <w:b/>
        </w:rPr>
        <w:t>clusive of VAT</w:t>
      </w:r>
    </w:p>
    <w:tbl>
      <w:tblPr>
        <w:tblW w:w="471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28"/>
        <w:gridCol w:w="3968"/>
      </w:tblGrid>
      <w:tr w:rsidR="00774CC5" w:rsidRPr="001127F4" w14:paraId="3980763D" w14:textId="1DAECFB6" w:rsidTr="00774CC5">
        <w:tc>
          <w:tcPr>
            <w:tcW w:w="2665" w:type="pct"/>
            <w:tcBorders>
              <w:top w:val="single" w:sz="6" w:space="0" w:color="000000"/>
              <w:left w:val="single" w:sz="6" w:space="0" w:color="000000"/>
              <w:bottom w:val="single" w:sz="6" w:space="0" w:color="000000"/>
              <w:right w:val="single" w:sz="6" w:space="0" w:color="000000"/>
            </w:tcBorders>
          </w:tcPr>
          <w:p w14:paraId="76803E6A" w14:textId="77777777" w:rsidR="00774CC5" w:rsidRPr="001127F4" w:rsidRDefault="00774CC5" w:rsidP="001336BC">
            <w:pPr>
              <w:pStyle w:val="Heading3"/>
              <w:rPr>
                <w:rFonts w:cs="Arial"/>
                <w:color w:val="000000"/>
                <w:szCs w:val="22"/>
              </w:rPr>
            </w:pPr>
          </w:p>
        </w:tc>
        <w:tc>
          <w:tcPr>
            <w:tcW w:w="2335" w:type="pct"/>
            <w:tcBorders>
              <w:top w:val="single" w:sz="6" w:space="0" w:color="000000"/>
              <w:left w:val="single" w:sz="6" w:space="0" w:color="000000"/>
              <w:bottom w:val="single" w:sz="6" w:space="0" w:color="000000"/>
              <w:right w:val="single" w:sz="6" w:space="0" w:color="000000"/>
            </w:tcBorders>
          </w:tcPr>
          <w:p w14:paraId="56634551" w14:textId="11EC35D4" w:rsidR="00774CC5" w:rsidRPr="001127F4" w:rsidRDefault="00774CC5" w:rsidP="001336BC">
            <w:pPr>
              <w:jc w:val="center"/>
              <w:rPr>
                <w:rFonts w:ascii="Arial" w:hAnsi="Arial" w:cs="Arial"/>
                <w:color w:val="000000"/>
              </w:rPr>
            </w:pPr>
            <w:r>
              <w:rPr>
                <w:rFonts w:ascii="Arial" w:hAnsi="Arial" w:cs="Arial"/>
                <w:color w:val="000000"/>
              </w:rPr>
              <w:t>£excluding VAT</w:t>
            </w:r>
          </w:p>
        </w:tc>
      </w:tr>
      <w:tr w:rsidR="001810B5" w:rsidRPr="001127F4" w14:paraId="0B8F68C0" w14:textId="77777777" w:rsidTr="00774CC5">
        <w:tc>
          <w:tcPr>
            <w:tcW w:w="2665" w:type="pct"/>
            <w:tcBorders>
              <w:top w:val="single" w:sz="6" w:space="0" w:color="000000"/>
              <w:left w:val="single" w:sz="6" w:space="0" w:color="000000"/>
              <w:bottom w:val="single" w:sz="6" w:space="0" w:color="000000"/>
              <w:right w:val="single" w:sz="6" w:space="0" w:color="000000"/>
            </w:tcBorders>
          </w:tcPr>
          <w:p w14:paraId="199AF198" w14:textId="2758997A" w:rsidR="001810B5" w:rsidRPr="001810B5" w:rsidRDefault="001810B5" w:rsidP="001336BC">
            <w:pPr>
              <w:pStyle w:val="Heading3"/>
              <w:rPr>
                <w:rFonts w:cs="Arial"/>
                <w:b w:val="0"/>
                <w:bCs/>
                <w:color w:val="000000"/>
                <w:szCs w:val="22"/>
              </w:rPr>
            </w:pPr>
            <w:r w:rsidRPr="001810B5">
              <w:rPr>
                <w:rFonts w:cs="Arial"/>
                <w:b w:val="0"/>
                <w:bCs/>
                <w:color w:val="000000"/>
                <w:szCs w:val="22"/>
              </w:rPr>
              <w:t xml:space="preserve">Filming administration fee </w:t>
            </w:r>
            <w:r w:rsidRPr="001127F4">
              <w:rPr>
                <w:rFonts w:cs="Arial"/>
              </w:rPr>
              <w:t>*</w:t>
            </w:r>
          </w:p>
        </w:tc>
        <w:tc>
          <w:tcPr>
            <w:tcW w:w="2335" w:type="pct"/>
            <w:tcBorders>
              <w:top w:val="single" w:sz="6" w:space="0" w:color="000000"/>
              <w:left w:val="single" w:sz="6" w:space="0" w:color="000000"/>
              <w:bottom w:val="single" w:sz="6" w:space="0" w:color="000000"/>
              <w:right w:val="single" w:sz="6" w:space="0" w:color="000000"/>
            </w:tcBorders>
          </w:tcPr>
          <w:p w14:paraId="68331A93" w14:textId="050B077D" w:rsidR="001810B5" w:rsidRDefault="001810B5" w:rsidP="001336BC">
            <w:pPr>
              <w:jc w:val="center"/>
              <w:rPr>
                <w:rFonts w:ascii="Arial" w:hAnsi="Arial" w:cs="Arial"/>
                <w:color w:val="000000"/>
              </w:rPr>
            </w:pPr>
            <w:r>
              <w:rPr>
                <w:rFonts w:ascii="Arial" w:hAnsi="Arial" w:cs="Arial"/>
                <w:color w:val="000000"/>
              </w:rPr>
              <w:t>150</w:t>
            </w:r>
          </w:p>
        </w:tc>
      </w:tr>
      <w:tr w:rsidR="00774CC5" w:rsidRPr="001127F4" w14:paraId="21D9BE5E" w14:textId="39672A37" w:rsidTr="00774CC5">
        <w:trPr>
          <w:trHeight w:val="520"/>
        </w:trPr>
        <w:tc>
          <w:tcPr>
            <w:tcW w:w="2665" w:type="pct"/>
            <w:tcBorders>
              <w:top w:val="single" w:sz="6" w:space="0" w:color="000000"/>
              <w:left w:val="single" w:sz="6" w:space="0" w:color="000000"/>
              <w:bottom w:val="single" w:sz="6" w:space="0" w:color="000000"/>
              <w:right w:val="single" w:sz="6" w:space="0" w:color="000000"/>
            </w:tcBorders>
            <w:vAlign w:val="center"/>
          </w:tcPr>
          <w:p w14:paraId="1044E751" w14:textId="77777777" w:rsidR="00774CC5" w:rsidRPr="001127F4" w:rsidRDefault="00774CC5" w:rsidP="001336BC">
            <w:pPr>
              <w:jc w:val="center"/>
              <w:rPr>
                <w:rFonts w:ascii="Arial" w:hAnsi="Arial" w:cs="Arial"/>
              </w:rPr>
            </w:pPr>
            <w:r w:rsidRPr="001127F4">
              <w:rPr>
                <w:rFonts w:ascii="Arial" w:hAnsi="Arial" w:cs="Arial"/>
              </w:rPr>
              <w:t>Up to one hour</w:t>
            </w:r>
          </w:p>
        </w:tc>
        <w:tc>
          <w:tcPr>
            <w:tcW w:w="2335" w:type="pct"/>
          </w:tcPr>
          <w:p w14:paraId="45CB4823" w14:textId="526AB325" w:rsidR="00774CC5" w:rsidRPr="0099248E"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rPr>
              <w:t>15</w:t>
            </w:r>
            <w:r w:rsidR="00095878">
              <w:rPr>
                <w:rFonts w:ascii="Arial" w:hAnsi="Arial" w:cs="Arial"/>
              </w:rPr>
              <w:t>8</w:t>
            </w:r>
            <w:r w:rsidRPr="000C182C">
              <w:rPr>
                <w:rFonts w:ascii="Arial" w:hAnsi="Arial" w:cs="Arial"/>
              </w:rPr>
              <w:t>.33</w:t>
            </w:r>
          </w:p>
        </w:tc>
      </w:tr>
      <w:tr w:rsidR="00774CC5" w:rsidRPr="001127F4" w14:paraId="3AFD17E1" w14:textId="229B3D7C" w:rsidTr="00774CC5">
        <w:trPr>
          <w:trHeight w:val="520"/>
        </w:trPr>
        <w:tc>
          <w:tcPr>
            <w:tcW w:w="2665" w:type="pct"/>
            <w:tcBorders>
              <w:top w:val="single" w:sz="6" w:space="0" w:color="000000"/>
              <w:left w:val="single" w:sz="6" w:space="0" w:color="000000"/>
              <w:bottom w:val="single" w:sz="6" w:space="0" w:color="000000"/>
              <w:right w:val="single" w:sz="6" w:space="0" w:color="000000"/>
            </w:tcBorders>
            <w:vAlign w:val="center"/>
          </w:tcPr>
          <w:p w14:paraId="3968D638" w14:textId="77777777" w:rsidR="00774CC5" w:rsidRPr="001127F4" w:rsidRDefault="00774CC5" w:rsidP="001336BC">
            <w:pPr>
              <w:jc w:val="center"/>
              <w:rPr>
                <w:rFonts w:ascii="Arial" w:hAnsi="Arial" w:cs="Arial"/>
              </w:rPr>
            </w:pPr>
            <w:r w:rsidRPr="001127F4">
              <w:rPr>
                <w:rFonts w:ascii="Arial" w:hAnsi="Arial" w:cs="Arial"/>
              </w:rPr>
              <w:t>Between 1 and 4 hours</w:t>
            </w:r>
          </w:p>
        </w:tc>
        <w:tc>
          <w:tcPr>
            <w:tcW w:w="2335" w:type="pct"/>
          </w:tcPr>
          <w:p w14:paraId="38927E90" w14:textId="5475EB9F"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4</w:t>
            </w:r>
            <w:r w:rsidR="00095878">
              <w:rPr>
                <w:rFonts w:ascii="Arial" w:hAnsi="Arial" w:cs="Arial"/>
                <w:color w:val="000000"/>
              </w:rPr>
              <w:t>73</w:t>
            </w:r>
            <w:r w:rsidRPr="000C182C">
              <w:rPr>
                <w:rFonts w:ascii="Arial" w:hAnsi="Arial" w:cs="Arial"/>
                <w:color w:val="000000"/>
              </w:rPr>
              <w:t>.33</w:t>
            </w:r>
          </w:p>
        </w:tc>
      </w:tr>
      <w:tr w:rsidR="00774CC5" w:rsidRPr="001127F4" w14:paraId="1DC4ABE6" w14:textId="670E1CD9" w:rsidTr="00774CC5">
        <w:trPr>
          <w:trHeight w:val="520"/>
        </w:trPr>
        <w:tc>
          <w:tcPr>
            <w:tcW w:w="2665" w:type="pct"/>
            <w:vAlign w:val="center"/>
          </w:tcPr>
          <w:p w14:paraId="1A89DB92"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Between 4 and 12 hours</w:t>
            </w:r>
          </w:p>
        </w:tc>
        <w:tc>
          <w:tcPr>
            <w:tcW w:w="2335" w:type="pct"/>
          </w:tcPr>
          <w:p w14:paraId="23759610" w14:textId="359C14EF" w:rsidR="00774CC5" w:rsidRDefault="006D21FD" w:rsidP="001336BC">
            <w:pPr>
              <w:tabs>
                <w:tab w:val="left" w:pos="1260"/>
                <w:tab w:val="left" w:pos="1980"/>
                <w:tab w:val="left" w:pos="2700"/>
                <w:tab w:val="left" w:pos="3420"/>
              </w:tabs>
              <w:jc w:val="center"/>
              <w:rPr>
                <w:rFonts w:ascii="Arial" w:hAnsi="Arial" w:cs="Arial"/>
                <w:color w:val="000000"/>
              </w:rPr>
            </w:pPr>
            <w:r>
              <w:rPr>
                <w:rFonts w:ascii="Arial" w:hAnsi="Arial" w:cs="Arial"/>
                <w:color w:val="000000"/>
              </w:rPr>
              <w:t>923</w:t>
            </w:r>
            <w:r w:rsidR="00774CC5" w:rsidRPr="000C182C">
              <w:rPr>
                <w:rFonts w:ascii="Arial" w:hAnsi="Arial" w:cs="Arial"/>
                <w:color w:val="000000"/>
              </w:rPr>
              <w:t>.</w:t>
            </w:r>
            <w:r>
              <w:rPr>
                <w:rFonts w:ascii="Arial" w:hAnsi="Arial" w:cs="Arial"/>
                <w:color w:val="000000"/>
              </w:rPr>
              <w:t>33</w:t>
            </w:r>
          </w:p>
        </w:tc>
      </w:tr>
      <w:tr w:rsidR="00774CC5" w:rsidRPr="001127F4" w14:paraId="66B35642" w14:textId="710AA67F" w:rsidTr="00774CC5">
        <w:trPr>
          <w:trHeight w:val="520"/>
        </w:trPr>
        <w:tc>
          <w:tcPr>
            <w:tcW w:w="2665" w:type="pct"/>
            <w:vAlign w:val="center"/>
          </w:tcPr>
          <w:p w14:paraId="1D035C77"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Between 12 and 24 hours</w:t>
            </w:r>
          </w:p>
        </w:tc>
        <w:tc>
          <w:tcPr>
            <w:tcW w:w="2335" w:type="pct"/>
          </w:tcPr>
          <w:p w14:paraId="40A2494D" w14:textId="14C0770B"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1,</w:t>
            </w:r>
            <w:r w:rsidR="00256B37">
              <w:rPr>
                <w:rFonts w:ascii="Arial" w:hAnsi="Arial" w:cs="Arial"/>
                <w:color w:val="000000"/>
              </w:rPr>
              <w:t>365.00</w:t>
            </w:r>
          </w:p>
        </w:tc>
      </w:tr>
      <w:tr w:rsidR="00774CC5" w:rsidRPr="001127F4" w14:paraId="0F79A966" w14:textId="2CE2EFDB" w:rsidTr="00774CC5">
        <w:trPr>
          <w:trHeight w:val="520"/>
        </w:trPr>
        <w:tc>
          <w:tcPr>
            <w:tcW w:w="2665" w:type="pct"/>
            <w:vAlign w:val="center"/>
          </w:tcPr>
          <w:p w14:paraId="0900FFA4" w14:textId="0D04B211"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Unit Base cost per day *</w:t>
            </w:r>
            <w:r w:rsidR="001810B5" w:rsidRPr="001127F4">
              <w:rPr>
                <w:rFonts w:ascii="Arial" w:hAnsi="Arial" w:cs="Arial"/>
              </w:rPr>
              <w:t>*</w:t>
            </w:r>
          </w:p>
        </w:tc>
        <w:tc>
          <w:tcPr>
            <w:tcW w:w="2335" w:type="pct"/>
          </w:tcPr>
          <w:p w14:paraId="19187915" w14:textId="689095F0"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6</w:t>
            </w:r>
            <w:r w:rsidR="00256B37">
              <w:rPr>
                <w:rFonts w:ascii="Arial" w:hAnsi="Arial" w:cs="Arial"/>
                <w:color w:val="000000"/>
              </w:rPr>
              <w:t>94.17</w:t>
            </w:r>
          </w:p>
        </w:tc>
      </w:tr>
      <w:tr w:rsidR="00774CC5" w:rsidRPr="001127F4" w14:paraId="119FE5B9" w14:textId="5AE9C9E8" w:rsidTr="00774CC5">
        <w:trPr>
          <w:trHeight w:val="520"/>
        </w:trPr>
        <w:tc>
          <w:tcPr>
            <w:tcW w:w="2665" w:type="pct"/>
            <w:vAlign w:val="center"/>
          </w:tcPr>
          <w:p w14:paraId="49646906" w14:textId="77777777" w:rsidR="00774CC5" w:rsidRPr="001127F4" w:rsidRDefault="00774CC5" w:rsidP="001336BC">
            <w:pPr>
              <w:tabs>
                <w:tab w:val="left" w:pos="1260"/>
                <w:tab w:val="left" w:pos="1980"/>
                <w:tab w:val="left" w:pos="2700"/>
                <w:tab w:val="left" w:pos="3420"/>
              </w:tabs>
              <w:jc w:val="center"/>
              <w:rPr>
                <w:rFonts w:ascii="Arial" w:hAnsi="Arial" w:cs="Arial"/>
              </w:rPr>
            </w:pPr>
            <w:r w:rsidRPr="001127F4">
              <w:rPr>
                <w:rFonts w:ascii="Arial" w:hAnsi="Arial" w:cs="Arial"/>
              </w:rPr>
              <w:t>Filming damage deposit</w:t>
            </w:r>
          </w:p>
        </w:tc>
        <w:tc>
          <w:tcPr>
            <w:tcW w:w="2335" w:type="pct"/>
          </w:tcPr>
          <w:p w14:paraId="55F3BAB9" w14:textId="29A65BD1" w:rsidR="00774CC5" w:rsidRDefault="00774CC5" w:rsidP="001336BC">
            <w:pPr>
              <w:tabs>
                <w:tab w:val="left" w:pos="1260"/>
                <w:tab w:val="left" w:pos="1980"/>
                <w:tab w:val="left" w:pos="2700"/>
                <w:tab w:val="left" w:pos="3420"/>
              </w:tabs>
              <w:jc w:val="center"/>
              <w:rPr>
                <w:rFonts w:ascii="Arial" w:hAnsi="Arial" w:cs="Arial"/>
                <w:color w:val="000000"/>
              </w:rPr>
            </w:pPr>
            <w:r w:rsidRPr="000C182C">
              <w:rPr>
                <w:rFonts w:ascii="Arial" w:hAnsi="Arial" w:cs="Arial"/>
                <w:color w:val="000000"/>
              </w:rPr>
              <w:t>1,</w:t>
            </w:r>
            <w:r w:rsidR="00E61404">
              <w:rPr>
                <w:rFonts w:ascii="Arial" w:hAnsi="Arial" w:cs="Arial"/>
                <w:color w:val="000000"/>
              </w:rPr>
              <w:t>821.67</w:t>
            </w:r>
          </w:p>
        </w:tc>
      </w:tr>
    </w:tbl>
    <w:p w14:paraId="33A48080" w14:textId="49029E98" w:rsidR="001810B5" w:rsidRPr="001810B5" w:rsidRDefault="001810B5" w:rsidP="001810B5">
      <w:pPr>
        <w:rPr>
          <w:rFonts w:ascii="Arial" w:hAnsi="Arial" w:cs="Arial"/>
        </w:rPr>
      </w:pPr>
      <w:r w:rsidRPr="001127F4">
        <w:rPr>
          <w:rFonts w:ascii="Arial" w:hAnsi="Arial" w:cs="Arial"/>
        </w:rPr>
        <w:t>*</w:t>
      </w:r>
      <w:r>
        <w:rPr>
          <w:rFonts w:ascii="Arial" w:hAnsi="Arial" w:cs="Arial"/>
        </w:rPr>
        <w:t xml:space="preserve"> The filming administration fee is taken at point of application for all filming requests. Should hire be approved following consultation, the application fee will be deducted from the outstanding balance of filming hire fees applicable. Please note that the application fee is non-refundable under any circumstances. </w:t>
      </w:r>
    </w:p>
    <w:p w14:paraId="3E3CB789" w14:textId="68E430BF" w:rsidR="003113FD" w:rsidRDefault="001336BC">
      <w:pPr>
        <w:rPr>
          <w:rFonts w:ascii="Arial" w:hAnsi="Arial" w:cs="Arial"/>
        </w:rPr>
      </w:pPr>
      <w:r w:rsidRPr="001127F4">
        <w:rPr>
          <w:rFonts w:ascii="Arial" w:hAnsi="Arial" w:cs="Arial"/>
        </w:rPr>
        <w:t>*</w:t>
      </w:r>
      <w:r w:rsidR="001810B5" w:rsidRPr="001127F4">
        <w:rPr>
          <w:rFonts w:ascii="Arial" w:hAnsi="Arial" w:cs="Arial"/>
        </w:rPr>
        <w:t>*</w:t>
      </w:r>
      <w:r w:rsidRPr="001127F4">
        <w:rPr>
          <w:rFonts w:ascii="Arial" w:hAnsi="Arial" w:cs="Arial"/>
        </w:rPr>
        <w:t xml:space="preserve"> Unit base costs will </w:t>
      </w:r>
      <w:r w:rsidR="001127F4">
        <w:rPr>
          <w:rFonts w:ascii="Arial" w:hAnsi="Arial" w:cs="Arial"/>
        </w:rPr>
        <w:t>be in addition to filming costs</w:t>
      </w:r>
    </w:p>
    <w:tbl>
      <w:tblPr>
        <w:tblStyle w:val="TableGrid"/>
        <w:tblpPr w:leftFromText="180" w:rightFromText="180" w:vertAnchor="text" w:horzAnchor="margin" w:tblpX="-431" w:tblpY="117"/>
        <w:tblW w:w="9924" w:type="dxa"/>
        <w:tblLook w:val="04A0" w:firstRow="1" w:lastRow="0" w:firstColumn="1" w:lastColumn="0" w:noHBand="0" w:noVBand="1"/>
      </w:tblPr>
      <w:tblGrid>
        <w:gridCol w:w="2263"/>
        <w:gridCol w:w="7661"/>
      </w:tblGrid>
      <w:tr w:rsidR="0021631D" w14:paraId="65C88182" w14:textId="77777777" w:rsidTr="00F32E3D">
        <w:trPr>
          <w:trHeight w:val="841"/>
        </w:trPr>
        <w:tc>
          <w:tcPr>
            <w:tcW w:w="992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23FE16C" w14:textId="77777777" w:rsidR="0021631D" w:rsidRDefault="0021631D" w:rsidP="00F32E3D">
            <w:pPr>
              <w:rPr>
                <w:rFonts w:cs="Arial"/>
                <w:b/>
                <w:color w:val="FF0000"/>
                <w:sz w:val="28"/>
                <w:szCs w:val="28"/>
              </w:rPr>
            </w:pPr>
            <w:r>
              <w:rPr>
                <w:rFonts w:cs="Arial"/>
                <w:b/>
                <w:color w:val="FF0000"/>
                <w:sz w:val="28"/>
                <w:szCs w:val="28"/>
              </w:rPr>
              <w:t xml:space="preserve">Rickmansworth Aquadrome </w:t>
            </w:r>
            <w:proofErr w:type="gramStart"/>
            <w:r>
              <w:rPr>
                <w:rFonts w:cs="Arial"/>
                <w:b/>
                <w:color w:val="FF0000"/>
                <w:sz w:val="28"/>
                <w:szCs w:val="28"/>
              </w:rPr>
              <w:t>-  Criteria</w:t>
            </w:r>
            <w:proofErr w:type="gramEnd"/>
            <w:r>
              <w:rPr>
                <w:rFonts w:cs="Arial"/>
                <w:b/>
                <w:color w:val="FF0000"/>
                <w:sz w:val="28"/>
                <w:szCs w:val="28"/>
              </w:rPr>
              <w:t xml:space="preserve"> for Hire</w:t>
            </w:r>
          </w:p>
          <w:p w14:paraId="47B7C852" w14:textId="77777777" w:rsidR="0021631D" w:rsidRDefault="0021631D" w:rsidP="00F32E3D">
            <w:pPr>
              <w:rPr>
                <w:rFonts w:cs="Arial"/>
              </w:rPr>
            </w:pPr>
            <w:r>
              <w:rPr>
                <w:rFonts w:cs="Arial"/>
              </w:rPr>
              <w:t xml:space="preserve">Unlike most of our other sites, due to the local nature reserve status and current visitor numbers, Rickmansworth Aquadrome has restricted criteria for hire. </w:t>
            </w:r>
          </w:p>
          <w:p w14:paraId="708CD4B1" w14:textId="44553F12" w:rsidR="0021631D" w:rsidRDefault="0021631D" w:rsidP="00F32E3D">
            <w:pPr>
              <w:rPr>
                <w:rFonts w:cs="Arial"/>
              </w:rPr>
            </w:pPr>
            <w:r>
              <w:rPr>
                <w:rFonts w:cs="Arial"/>
              </w:rPr>
              <w:t xml:space="preserve">Please read these only if you are looking to film in Rickmansworth Aquadrome. </w:t>
            </w:r>
          </w:p>
        </w:tc>
      </w:tr>
      <w:tr w:rsidR="0021631D" w14:paraId="124CDD52" w14:textId="77777777" w:rsidTr="00F32E3D">
        <w:trPr>
          <w:trHeight w:val="755"/>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E8F91B" w14:textId="77777777" w:rsidR="0021631D" w:rsidRDefault="0021631D" w:rsidP="00F32E3D">
            <w:pPr>
              <w:rPr>
                <w:rFonts w:cs="Arial"/>
                <w:b/>
              </w:rPr>
            </w:pPr>
            <w:r>
              <w:rPr>
                <w:rFonts w:cs="Arial"/>
                <w:b/>
              </w:rPr>
              <w:t>Date restrictions:</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A95A92" w14:textId="77777777" w:rsidR="0021631D" w:rsidRPr="0021631D" w:rsidRDefault="0021631D" w:rsidP="0021631D">
            <w:pPr>
              <w:pStyle w:val="ListParagraph"/>
              <w:numPr>
                <w:ilvl w:val="0"/>
                <w:numId w:val="5"/>
              </w:numPr>
              <w:rPr>
                <w:rFonts w:asciiTheme="minorHAnsi" w:hAnsiTheme="minorHAnsi" w:cstheme="minorHAnsi"/>
                <w:sz w:val="22"/>
              </w:rPr>
            </w:pPr>
            <w:r w:rsidRPr="0021631D">
              <w:rPr>
                <w:rFonts w:asciiTheme="minorHAnsi" w:hAnsiTheme="minorHAnsi" w:cstheme="minorHAnsi"/>
                <w:sz w:val="22"/>
              </w:rPr>
              <w:t xml:space="preserve">Small scale events will be accepted on </w:t>
            </w:r>
            <w:proofErr w:type="gramStart"/>
            <w:r w:rsidRPr="0021631D">
              <w:rPr>
                <w:rFonts w:asciiTheme="minorHAnsi" w:hAnsiTheme="minorHAnsi" w:cstheme="minorHAnsi"/>
                <w:sz w:val="22"/>
              </w:rPr>
              <w:t>week days</w:t>
            </w:r>
            <w:proofErr w:type="gramEnd"/>
            <w:r w:rsidRPr="0021631D">
              <w:rPr>
                <w:rFonts w:asciiTheme="minorHAnsi" w:hAnsiTheme="minorHAnsi" w:cstheme="minorHAnsi"/>
                <w:sz w:val="22"/>
              </w:rPr>
              <w:t xml:space="preserve"> during term times.</w:t>
            </w:r>
          </w:p>
          <w:p w14:paraId="5204841B" w14:textId="77777777" w:rsidR="0021631D" w:rsidRPr="0021631D" w:rsidRDefault="0021631D" w:rsidP="0021631D">
            <w:pPr>
              <w:pStyle w:val="ListParagraph"/>
              <w:numPr>
                <w:ilvl w:val="0"/>
                <w:numId w:val="5"/>
              </w:numPr>
              <w:rPr>
                <w:rFonts w:asciiTheme="minorHAnsi" w:hAnsiTheme="minorHAnsi" w:cstheme="minorHAnsi"/>
                <w:sz w:val="22"/>
              </w:rPr>
            </w:pPr>
            <w:r w:rsidRPr="0021631D">
              <w:rPr>
                <w:rFonts w:asciiTheme="minorHAnsi" w:hAnsiTheme="minorHAnsi" w:cstheme="minorHAnsi"/>
                <w:sz w:val="22"/>
              </w:rPr>
              <w:t>No hires will be considered from July to August exclusively</w:t>
            </w:r>
          </w:p>
        </w:tc>
      </w:tr>
      <w:tr w:rsidR="0021631D" w14:paraId="28C696DC" w14:textId="77777777" w:rsidTr="00F32E3D">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2D024D" w14:textId="77777777" w:rsidR="0021631D" w:rsidRDefault="0021631D" w:rsidP="00F32E3D">
            <w:pPr>
              <w:rPr>
                <w:rFonts w:cs="Arial"/>
                <w:b/>
              </w:rPr>
            </w:pPr>
            <w:r>
              <w:rPr>
                <w:rFonts w:cs="Arial"/>
                <w:b/>
              </w:rPr>
              <w:lastRenderedPageBreak/>
              <w:t xml:space="preserve">Standalone restrictions </w:t>
            </w:r>
          </w:p>
          <w:p w14:paraId="2EBE2A1A" w14:textId="77777777" w:rsidR="0021631D" w:rsidRDefault="0021631D" w:rsidP="00F32E3D">
            <w:pPr>
              <w:rPr>
                <w:rFonts w:cs="Arial"/>
              </w:rPr>
            </w:pPr>
            <w:r>
              <w:rPr>
                <w:rFonts w:cs="Arial"/>
              </w:rPr>
              <w:t xml:space="preserve">(in addition to those detailed under Conditions of Hire) </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252B39" w14:textId="3E2FDEF9" w:rsidR="0021631D" w:rsidRPr="0021631D" w:rsidRDefault="0021631D" w:rsidP="0021631D">
            <w:pPr>
              <w:pStyle w:val="ListParagraph"/>
              <w:numPr>
                <w:ilvl w:val="0"/>
                <w:numId w:val="6"/>
              </w:numPr>
              <w:rPr>
                <w:rFonts w:asciiTheme="minorHAnsi" w:hAnsiTheme="minorHAnsi" w:cstheme="minorHAnsi"/>
                <w:sz w:val="22"/>
              </w:rPr>
            </w:pPr>
            <w:r w:rsidRPr="0021631D">
              <w:rPr>
                <w:rFonts w:asciiTheme="minorHAnsi" w:hAnsiTheme="minorHAnsi" w:cstheme="minorHAnsi"/>
                <w:sz w:val="22"/>
              </w:rPr>
              <w:t xml:space="preserve">Filming requests will be assessed on a </w:t>
            </w:r>
            <w:proofErr w:type="gramStart"/>
            <w:r w:rsidRPr="0021631D">
              <w:rPr>
                <w:rFonts w:asciiTheme="minorHAnsi" w:hAnsiTheme="minorHAnsi" w:cstheme="minorHAnsi"/>
                <w:sz w:val="22"/>
              </w:rPr>
              <w:t>case by case</w:t>
            </w:r>
            <w:proofErr w:type="gramEnd"/>
            <w:r w:rsidRPr="0021631D">
              <w:rPr>
                <w:rFonts w:asciiTheme="minorHAnsi" w:hAnsiTheme="minorHAnsi" w:cstheme="minorHAnsi"/>
                <w:sz w:val="22"/>
              </w:rPr>
              <w:t xml:space="preserve"> basis and to be at Councillors discretion with officer recommendations</w:t>
            </w:r>
          </w:p>
          <w:p w14:paraId="4AF80AE4" w14:textId="77777777" w:rsidR="0021631D" w:rsidRPr="0021631D" w:rsidRDefault="0021631D" w:rsidP="0021631D">
            <w:pPr>
              <w:ind w:left="360"/>
              <w:rPr>
                <w:rFonts w:cstheme="minorHAnsi"/>
              </w:rPr>
            </w:pPr>
          </w:p>
        </w:tc>
      </w:tr>
      <w:tr w:rsidR="0021631D" w14:paraId="5A3F17A8" w14:textId="77777777" w:rsidTr="00F32E3D">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tcPr>
          <w:p w14:paraId="65963B14" w14:textId="77777777" w:rsidR="0021631D" w:rsidRDefault="0021631D" w:rsidP="00F32E3D">
            <w:pPr>
              <w:rPr>
                <w:rFonts w:cs="Arial"/>
                <w:b/>
              </w:rPr>
            </w:pPr>
            <w:r>
              <w:rPr>
                <w:rFonts w:cs="Arial"/>
                <w:b/>
              </w:rPr>
              <w:t>Additional Information</w:t>
            </w:r>
          </w:p>
        </w:tc>
        <w:tc>
          <w:tcPr>
            <w:tcW w:w="7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F656134" w14:textId="77777777" w:rsidR="0021631D" w:rsidRPr="00226E81" w:rsidRDefault="0021631D" w:rsidP="0021631D">
            <w:pPr>
              <w:numPr>
                <w:ilvl w:val="0"/>
                <w:numId w:val="6"/>
              </w:numPr>
              <w:rPr>
                <w:rFonts w:cs="Arial"/>
              </w:rPr>
            </w:pPr>
            <w:r w:rsidRPr="00226E81">
              <w:rPr>
                <w:rFonts w:cs="Arial"/>
              </w:rPr>
              <w:t xml:space="preserve">The Aquadrome is known to have buried asbestos materials under the ground. An assessment of risk has been undertaken by Three Rivers District </w:t>
            </w:r>
            <w:proofErr w:type="gramStart"/>
            <w:r w:rsidRPr="00226E81">
              <w:rPr>
                <w:rFonts w:cs="Arial"/>
              </w:rPr>
              <w:t>Council</w:t>
            </w:r>
            <w:proofErr w:type="gramEnd"/>
            <w:r w:rsidRPr="00226E81">
              <w:rPr>
                <w:rFonts w:cs="Arial"/>
              </w:rPr>
              <w:t xml:space="preserve"> and the risk is negligible for normal use of the site. </w:t>
            </w:r>
          </w:p>
          <w:p w14:paraId="7F4EFA27" w14:textId="77777777" w:rsidR="0021631D" w:rsidRPr="00226E81" w:rsidRDefault="0021631D" w:rsidP="0021631D">
            <w:pPr>
              <w:numPr>
                <w:ilvl w:val="0"/>
                <w:numId w:val="6"/>
              </w:numPr>
              <w:rPr>
                <w:rFonts w:cs="Arial"/>
              </w:rPr>
            </w:pPr>
            <w:r w:rsidRPr="00226E81">
              <w:rPr>
                <w:rFonts w:cs="Arial"/>
              </w:rPr>
              <w:t>Three Rivers District Council operate a management system to mitigate risk proactively, one of the proactive measures implemented is that the Aquadrome is designated as a ‘no dig zone’ to manage the risk of asbestos materials buried under the ground. Please refer to the Three Rivers Aquadrome Asbestos Management Plan.</w:t>
            </w:r>
          </w:p>
          <w:p w14:paraId="13DFAA73" w14:textId="77777777" w:rsidR="0021631D" w:rsidRPr="00226E81" w:rsidRDefault="0021631D" w:rsidP="0021631D">
            <w:pPr>
              <w:numPr>
                <w:ilvl w:val="0"/>
                <w:numId w:val="6"/>
              </w:numPr>
              <w:rPr>
                <w:rFonts w:cs="Arial"/>
              </w:rPr>
            </w:pPr>
            <w:r w:rsidRPr="00226E81">
              <w:rPr>
                <w:rFonts w:cs="Arial"/>
              </w:rPr>
              <w:t>Therefore, it is prohibited to undertake any digging, raking, staking or any activity which could erode or expose anything below the ground surface. If you believe that any planned activities may disturb the ground surface, you should discuss your concerns before making your booking.</w:t>
            </w:r>
          </w:p>
          <w:p w14:paraId="069AB00F" w14:textId="77777777" w:rsidR="0021631D" w:rsidRPr="00226E81" w:rsidRDefault="0021631D" w:rsidP="0021631D">
            <w:pPr>
              <w:numPr>
                <w:ilvl w:val="0"/>
                <w:numId w:val="6"/>
              </w:numPr>
              <w:rPr>
                <w:rFonts w:cs="Arial"/>
              </w:rPr>
            </w:pPr>
            <w:r w:rsidRPr="00226E81">
              <w:rPr>
                <w:rFonts w:cs="Arial"/>
              </w:rPr>
              <w:t xml:space="preserve">Regulation 10 of the Control of Asbestos Regulations requires employers to make sure that anyone liable to disturb asbestos during their work, or who supervises such employees, receives the correct level of information, instruction and training to enable them to carry out their work safely and competently and without risk to themselves or others. This is normally achieved by undertaking asbestos awareness training as a minimum. </w:t>
            </w:r>
          </w:p>
          <w:p w14:paraId="7760DE5A" w14:textId="77777777" w:rsidR="0021631D" w:rsidRPr="00226E81" w:rsidRDefault="0021631D" w:rsidP="0021631D">
            <w:pPr>
              <w:numPr>
                <w:ilvl w:val="0"/>
                <w:numId w:val="6"/>
              </w:numPr>
              <w:rPr>
                <w:rFonts w:cs="Arial"/>
              </w:rPr>
            </w:pPr>
            <w:r w:rsidRPr="00226E81">
              <w:rPr>
                <w:rFonts w:cs="Arial"/>
              </w:rPr>
              <w:t xml:space="preserve">Any person working at the site, should therefore have relevant training to ensure they understand the risks and can safeguard themselves and others by their work activities. If any suspect materials are noted at the surface they should be left undisturbed and reported to: Three Rivers District Council: 01923 776611 or leisure@threerivers.gov.uk and adopt the emergency procedures outlined in the Aquadrome Asbestos Management Plan. </w:t>
            </w:r>
          </w:p>
        </w:tc>
      </w:tr>
    </w:tbl>
    <w:p w14:paraId="73A6D4D5" w14:textId="77777777" w:rsidR="0021631D" w:rsidRDefault="0021631D">
      <w:pPr>
        <w:rPr>
          <w:rFonts w:ascii="Arial" w:hAnsi="Arial" w:cs="Arial"/>
        </w:rPr>
      </w:pPr>
    </w:p>
    <w:p w14:paraId="3A59C7A1" w14:textId="77777777" w:rsidR="001127F4" w:rsidRPr="001127F4" w:rsidRDefault="001127F4">
      <w:pPr>
        <w:rPr>
          <w:rFonts w:ascii="Arial" w:hAnsi="Arial" w:cs="Arial"/>
        </w:rPr>
      </w:pPr>
    </w:p>
    <w:p w14:paraId="214C428F" w14:textId="77777777" w:rsidR="0064387C" w:rsidRPr="001127F4" w:rsidRDefault="0064387C" w:rsidP="003113FD">
      <w:pPr>
        <w:jc w:val="center"/>
        <w:rPr>
          <w:rFonts w:ascii="Arial" w:hAnsi="Arial" w:cs="Arial"/>
          <w:b/>
          <w:u w:val="single"/>
        </w:rPr>
      </w:pPr>
      <w:r w:rsidRPr="001127F4">
        <w:rPr>
          <w:rFonts w:ascii="Arial" w:hAnsi="Arial" w:cs="Arial"/>
          <w:b/>
          <w:u w:val="single"/>
        </w:rPr>
        <w:t>Section 1: Contact Details</w:t>
      </w:r>
    </w:p>
    <w:tbl>
      <w:tblPr>
        <w:tblStyle w:val="TableGrid"/>
        <w:tblW w:w="0" w:type="auto"/>
        <w:tblLook w:val="04A0" w:firstRow="1" w:lastRow="0" w:firstColumn="1" w:lastColumn="0" w:noHBand="0" w:noVBand="1"/>
      </w:tblPr>
      <w:tblGrid>
        <w:gridCol w:w="4493"/>
        <w:gridCol w:w="4493"/>
      </w:tblGrid>
      <w:tr w:rsidR="001336BC" w:rsidRPr="001127F4" w14:paraId="2D089EBD" w14:textId="77777777" w:rsidTr="001127F4">
        <w:trPr>
          <w:trHeight w:val="442"/>
        </w:trPr>
        <w:tc>
          <w:tcPr>
            <w:tcW w:w="4493" w:type="dxa"/>
          </w:tcPr>
          <w:p w14:paraId="05A21DFA" w14:textId="77777777" w:rsidR="001336BC" w:rsidRPr="001127F4" w:rsidRDefault="001336BC" w:rsidP="001336BC">
            <w:pPr>
              <w:rPr>
                <w:rFonts w:ascii="Arial" w:hAnsi="Arial" w:cs="Arial"/>
              </w:rPr>
            </w:pPr>
            <w:r w:rsidRPr="001127F4">
              <w:rPr>
                <w:rFonts w:ascii="Arial" w:hAnsi="Arial" w:cs="Arial"/>
              </w:rPr>
              <w:t>Name</w:t>
            </w:r>
          </w:p>
        </w:tc>
        <w:tc>
          <w:tcPr>
            <w:tcW w:w="4493" w:type="dxa"/>
          </w:tcPr>
          <w:p w14:paraId="3764B1E0" w14:textId="77777777" w:rsidR="001336BC" w:rsidRPr="001127F4" w:rsidRDefault="001336BC" w:rsidP="001336BC">
            <w:pPr>
              <w:rPr>
                <w:rFonts w:ascii="Arial" w:hAnsi="Arial" w:cs="Arial"/>
              </w:rPr>
            </w:pPr>
          </w:p>
        </w:tc>
      </w:tr>
      <w:tr w:rsidR="001336BC" w:rsidRPr="001127F4" w14:paraId="0F3E47BD" w14:textId="77777777" w:rsidTr="001127F4">
        <w:trPr>
          <w:trHeight w:val="416"/>
        </w:trPr>
        <w:tc>
          <w:tcPr>
            <w:tcW w:w="4493" w:type="dxa"/>
          </w:tcPr>
          <w:p w14:paraId="3EBE93A0" w14:textId="77777777" w:rsidR="001336BC" w:rsidRPr="001127F4" w:rsidRDefault="001336BC" w:rsidP="001336BC">
            <w:pPr>
              <w:rPr>
                <w:rFonts w:ascii="Arial" w:hAnsi="Arial" w:cs="Arial"/>
              </w:rPr>
            </w:pPr>
            <w:r w:rsidRPr="001127F4">
              <w:rPr>
                <w:rFonts w:ascii="Arial" w:hAnsi="Arial" w:cs="Arial"/>
              </w:rPr>
              <w:t>Organisation</w:t>
            </w:r>
          </w:p>
        </w:tc>
        <w:tc>
          <w:tcPr>
            <w:tcW w:w="4493" w:type="dxa"/>
          </w:tcPr>
          <w:p w14:paraId="3032283C" w14:textId="77777777" w:rsidR="001336BC" w:rsidRPr="001127F4" w:rsidRDefault="001336BC" w:rsidP="001336BC">
            <w:pPr>
              <w:rPr>
                <w:rFonts w:ascii="Arial" w:hAnsi="Arial" w:cs="Arial"/>
              </w:rPr>
            </w:pPr>
          </w:p>
        </w:tc>
      </w:tr>
      <w:tr w:rsidR="001336BC" w:rsidRPr="001127F4" w14:paraId="385D811A" w14:textId="77777777" w:rsidTr="001127F4">
        <w:trPr>
          <w:trHeight w:val="442"/>
        </w:trPr>
        <w:tc>
          <w:tcPr>
            <w:tcW w:w="4493" w:type="dxa"/>
          </w:tcPr>
          <w:p w14:paraId="6352CB24" w14:textId="77777777" w:rsidR="001336BC" w:rsidRPr="001127F4" w:rsidRDefault="001336BC" w:rsidP="001336BC">
            <w:pPr>
              <w:rPr>
                <w:rFonts w:ascii="Arial" w:hAnsi="Arial" w:cs="Arial"/>
              </w:rPr>
            </w:pPr>
            <w:r w:rsidRPr="001127F4">
              <w:rPr>
                <w:rFonts w:ascii="Arial" w:hAnsi="Arial" w:cs="Arial"/>
              </w:rPr>
              <w:t>Address</w:t>
            </w:r>
          </w:p>
        </w:tc>
        <w:tc>
          <w:tcPr>
            <w:tcW w:w="4493" w:type="dxa"/>
          </w:tcPr>
          <w:p w14:paraId="7A4807BB" w14:textId="77777777" w:rsidR="001336BC" w:rsidRPr="001127F4" w:rsidRDefault="001336BC" w:rsidP="001336BC">
            <w:pPr>
              <w:rPr>
                <w:rFonts w:ascii="Arial" w:hAnsi="Arial" w:cs="Arial"/>
              </w:rPr>
            </w:pPr>
          </w:p>
        </w:tc>
      </w:tr>
      <w:tr w:rsidR="001336BC" w:rsidRPr="001127F4" w14:paraId="79B8C7C7" w14:textId="77777777" w:rsidTr="001127F4">
        <w:trPr>
          <w:trHeight w:val="416"/>
        </w:trPr>
        <w:tc>
          <w:tcPr>
            <w:tcW w:w="4493" w:type="dxa"/>
          </w:tcPr>
          <w:p w14:paraId="762E9922" w14:textId="77777777" w:rsidR="001336BC" w:rsidRPr="001127F4" w:rsidRDefault="001336BC" w:rsidP="001336BC">
            <w:pPr>
              <w:rPr>
                <w:rFonts w:ascii="Arial" w:hAnsi="Arial" w:cs="Arial"/>
              </w:rPr>
            </w:pPr>
            <w:r w:rsidRPr="001127F4">
              <w:rPr>
                <w:rFonts w:ascii="Arial" w:hAnsi="Arial" w:cs="Arial"/>
              </w:rPr>
              <w:t>Mobile</w:t>
            </w:r>
          </w:p>
        </w:tc>
        <w:tc>
          <w:tcPr>
            <w:tcW w:w="4493" w:type="dxa"/>
          </w:tcPr>
          <w:p w14:paraId="74B5B39F" w14:textId="77777777" w:rsidR="001336BC" w:rsidRPr="001127F4" w:rsidRDefault="001336BC" w:rsidP="001336BC">
            <w:pPr>
              <w:rPr>
                <w:rFonts w:ascii="Arial" w:hAnsi="Arial" w:cs="Arial"/>
              </w:rPr>
            </w:pPr>
          </w:p>
        </w:tc>
      </w:tr>
      <w:tr w:rsidR="001336BC" w:rsidRPr="001127F4" w14:paraId="51689047" w14:textId="77777777" w:rsidTr="001127F4">
        <w:trPr>
          <w:trHeight w:val="416"/>
        </w:trPr>
        <w:tc>
          <w:tcPr>
            <w:tcW w:w="4493" w:type="dxa"/>
          </w:tcPr>
          <w:p w14:paraId="40D52896" w14:textId="77777777" w:rsidR="001336BC" w:rsidRPr="001127F4" w:rsidRDefault="001336BC" w:rsidP="001336BC">
            <w:pPr>
              <w:rPr>
                <w:rFonts w:ascii="Arial" w:hAnsi="Arial" w:cs="Arial"/>
              </w:rPr>
            </w:pPr>
            <w:r w:rsidRPr="001127F4">
              <w:rPr>
                <w:rFonts w:ascii="Arial" w:hAnsi="Arial" w:cs="Arial"/>
              </w:rPr>
              <w:t>Email</w:t>
            </w:r>
          </w:p>
        </w:tc>
        <w:tc>
          <w:tcPr>
            <w:tcW w:w="4493" w:type="dxa"/>
          </w:tcPr>
          <w:p w14:paraId="4C82CFBE" w14:textId="77777777" w:rsidR="001336BC" w:rsidRPr="001127F4" w:rsidRDefault="001336BC" w:rsidP="001336BC">
            <w:pPr>
              <w:rPr>
                <w:rFonts w:ascii="Arial" w:hAnsi="Arial" w:cs="Arial"/>
              </w:rPr>
            </w:pPr>
          </w:p>
        </w:tc>
      </w:tr>
    </w:tbl>
    <w:p w14:paraId="3373CEFB" w14:textId="77777777" w:rsidR="001336BC" w:rsidRPr="001127F4" w:rsidRDefault="001336BC">
      <w:pPr>
        <w:rPr>
          <w:rFonts w:ascii="Arial" w:hAnsi="Arial" w:cs="Arial"/>
        </w:rPr>
      </w:pPr>
    </w:p>
    <w:p w14:paraId="7CD84F31" w14:textId="77777777" w:rsidR="0064387C" w:rsidRPr="001127F4" w:rsidRDefault="0064387C" w:rsidP="003113FD">
      <w:pPr>
        <w:jc w:val="center"/>
        <w:rPr>
          <w:rFonts w:ascii="Arial" w:hAnsi="Arial" w:cs="Arial"/>
          <w:b/>
          <w:u w:val="single"/>
        </w:rPr>
      </w:pPr>
      <w:r w:rsidRPr="001127F4">
        <w:rPr>
          <w:rFonts w:ascii="Arial" w:hAnsi="Arial" w:cs="Arial"/>
          <w:b/>
          <w:u w:val="single"/>
        </w:rPr>
        <w:t>Section 2: Production Company Details</w:t>
      </w:r>
    </w:p>
    <w:tbl>
      <w:tblPr>
        <w:tblStyle w:val="TableGrid"/>
        <w:tblW w:w="9090" w:type="dxa"/>
        <w:tblLook w:val="04A0" w:firstRow="1" w:lastRow="0" w:firstColumn="1" w:lastColumn="0" w:noHBand="0" w:noVBand="1"/>
      </w:tblPr>
      <w:tblGrid>
        <w:gridCol w:w="4545"/>
        <w:gridCol w:w="4545"/>
      </w:tblGrid>
      <w:tr w:rsidR="001336BC" w:rsidRPr="001127F4" w14:paraId="662D6277" w14:textId="77777777" w:rsidTr="001127F4">
        <w:trPr>
          <w:trHeight w:val="451"/>
        </w:trPr>
        <w:tc>
          <w:tcPr>
            <w:tcW w:w="4545" w:type="dxa"/>
          </w:tcPr>
          <w:p w14:paraId="11630D1B" w14:textId="77777777" w:rsidR="001336BC" w:rsidRPr="001127F4" w:rsidRDefault="001336BC" w:rsidP="001336BC">
            <w:pPr>
              <w:rPr>
                <w:rFonts w:ascii="Arial" w:hAnsi="Arial" w:cs="Arial"/>
              </w:rPr>
            </w:pPr>
            <w:r w:rsidRPr="001127F4">
              <w:rPr>
                <w:rFonts w:ascii="Arial" w:hAnsi="Arial" w:cs="Arial"/>
              </w:rPr>
              <w:t>Company Name</w:t>
            </w:r>
          </w:p>
        </w:tc>
        <w:tc>
          <w:tcPr>
            <w:tcW w:w="4545" w:type="dxa"/>
          </w:tcPr>
          <w:p w14:paraId="1FFA737E" w14:textId="77777777" w:rsidR="001336BC" w:rsidRPr="001127F4" w:rsidRDefault="001336BC" w:rsidP="001336BC">
            <w:pPr>
              <w:rPr>
                <w:rFonts w:ascii="Arial" w:hAnsi="Arial" w:cs="Arial"/>
              </w:rPr>
            </w:pPr>
          </w:p>
        </w:tc>
      </w:tr>
      <w:tr w:rsidR="001336BC" w:rsidRPr="001127F4" w14:paraId="5FA009AE" w14:textId="77777777" w:rsidTr="001127F4">
        <w:trPr>
          <w:trHeight w:val="424"/>
        </w:trPr>
        <w:tc>
          <w:tcPr>
            <w:tcW w:w="4545" w:type="dxa"/>
          </w:tcPr>
          <w:p w14:paraId="76276A2F" w14:textId="77777777" w:rsidR="001336BC" w:rsidRPr="001127F4" w:rsidRDefault="001336BC" w:rsidP="001336BC">
            <w:pPr>
              <w:rPr>
                <w:rFonts w:ascii="Arial" w:hAnsi="Arial" w:cs="Arial"/>
              </w:rPr>
            </w:pPr>
            <w:r w:rsidRPr="001127F4">
              <w:rPr>
                <w:rFonts w:ascii="Arial" w:hAnsi="Arial" w:cs="Arial"/>
              </w:rPr>
              <w:t>Company Address</w:t>
            </w:r>
          </w:p>
        </w:tc>
        <w:tc>
          <w:tcPr>
            <w:tcW w:w="4545" w:type="dxa"/>
          </w:tcPr>
          <w:p w14:paraId="6121900C" w14:textId="77777777" w:rsidR="001336BC" w:rsidRPr="001127F4" w:rsidRDefault="001336BC" w:rsidP="001336BC">
            <w:pPr>
              <w:rPr>
                <w:rFonts w:ascii="Arial" w:hAnsi="Arial" w:cs="Arial"/>
              </w:rPr>
            </w:pPr>
          </w:p>
        </w:tc>
      </w:tr>
      <w:tr w:rsidR="001336BC" w:rsidRPr="001127F4" w14:paraId="562F5751" w14:textId="77777777" w:rsidTr="001127F4">
        <w:trPr>
          <w:trHeight w:val="451"/>
        </w:trPr>
        <w:tc>
          <w:tcPr>
            <w:tcW w:w="4545" w:type="dxa"/>
          </w:tcPr>
          <w:p w14:paraId="19A03294" w14:textId="77777777" w:rsidR="001336BC" w:rsidRPr="001127F4" w:rsidRDefault="001336BC" w:rsidP="001336BC">
            <w:pPr>
              <w:rPr>
                <w:rFonts w:ascii="Arial" w:hAnsi="Arial" w:cs="Arial"/>
              </w:rPr>
            </w:pPr>
            <w:r w:rsidRPr="001127F4">
              <w:rPr>
                <w:rFonts w:ascii="Arial" w:hAnsi="Arial" w:cs="Arial"/>
              </w:rPr>
              <w:t>Email</w:t>
            </w:r>
          </w:p>
        </w:tc>
        <w:tc>
          <w:tcPr>
            <w:tcW w:w="4545" w:type="dxa"/>
          </w:tcPr>
          <w:p w14:paraId="31C10D7E" w14:textId="77777777" w:rsidR="001336BC" w:rsidRPr="001127F4" w:rsidRDefault="001336BC" w:rsidP="001336BC">
            <w:pPr>
              <w:rPr>
                <w:rFonts w:ascii="Arial" w:hAnsi="Arial" w:cs="Arial"/>
              </w:rPr>
            </w:pPr>
          </w:p>
        </w:tc>
      </w:tr>
      <w:tr w:rsidR="001336BC" w:rsidRPr="001127F4" w14:paraId="080DAB8A" w14:textId="77777777" w:rsidTr="001127F4">
        <w:trPr>
          <w:trHeight w:val="424"/>
        </w:trPr>
        <w:tc>
          <w:tcPr>
            <w:tcW w:w="4545" w:type="dxa"/>
          </w:tcPr>
          <w:p w14:paraId="71358F45" w14:textId="77777777" w:rsidR="001336BC" w:rsidRPr="001127F4" w:rsidRDefault="001336BC" w:rsidP="001336BC">
            <w:pPr>
              <w:rPr>
                <w:rFonts w:ascii="Arial" w:hAnsi="Arial" w:cs="Arial"/>
              </w:rPr>
            </w:pPr>
            <w:r w:rsidRPr="001127F4">
              <w:rPr>
                <w:rFonts w:ascii="Arial" w:hAnsi="Arial" w:cs="Arial"/>
              </w:rPr>
              <w:lastRenderedPageBreak/>
              <w:t>Telephone</w:t>
            </w:r>
          </w:p>
        </w:tc>
        <w:tc>
          <w:tcPr>
            <w:tcW w:w="4545" w:type="dxa"/>
          </w:tcPr>
          <w:p w14:paraId="2EC649E5" w14:textId="77777777" w:rsidR="001336BC" w:rsidRPr="001127F4" w:rsidRDefault="001336BC" w:rsidP="001336BC">
            <w:pPr>
              <w:rPr>
                <w:rFonts w:ascii="Arial" w:hAnsi="Arial" w:cs="Arial"/>
              </w:rPr>
            </w:pPr>
          </w:p>
        </w:tc>
      </w:tr>
    </w:tbl>
    <w:p w14:paraId="0F7A7C57" w14:textId="77777777" w:rsidR="001336BC" w:rsidRPr="001127F4" w:rsidRDefault="001336BC">
      <w:pPr>
        <w:rPr>
          <w:rFonts w:ascii="Arial" w:hAnsi="Arial" w:cs="Arial"/>
        </w:rPr>
      </w:pPr>
    </w:p>
    <w:p w14:paraId="332F4953" w14:textId="77777777" w:rsidR="00717650" w:rsidRDefault="00717650" w:rsidP="003113FD">
      <w:pPr>
        <w:jc w:val="center"/>
        <w:rPr>
          <w:rFonts w:ascii="Arial" w:hAnsi="Arial" w:cs="Arial"/>
          <w:b/>
          <w:u w:val="single"/>
        </w:rPr>
      </w:pPr>
    </w:p>
    <w:p w14:paraId="6900D9B7" w14:textId="79545434" w:rsidR="0064387C" w:rsidRPr="001127F4" w:rsidRDefault="0064387C" w:rsidP="003113FD">
      <w:pPr>
        <w:jc w:val="center"/>
        <w:rPr>
          <w:rFonts w:ascii="Arial" w:hAnsi="Arial" w:cs="Arial"/>
          <w:b/>
          <w:u w:val="single"/>
        </w:rPr>
      </w:pPr>
      <w:r w:rsidRPr="001127F4">
        <w:rPr>
          <w:rFonts w:ascii="Arial" w:hAnsi="Arial" w:cs="Arial"/>
          <w:b/>
          <w:u w:val="single"/>
        </w:rPr>
        <w:t>Section 3: Production Details</w:t>
      </w:r>
    </w:p>
    <w:tbl>
      <w:tblPr>
        <w:tblStyle w:val="TableGrid"/>
        <w:tblW w:w="5000" w:type="pct"/>
        <w:tblLook w:val="04A0" w:firstRow="1" w:lastRow="0" w:firstColumn="1" w:lastColumn="0" w:noHBand="0" w:noVBand="1"/>
      </w:tblPr>
      <w:tblGrid>
        <w:gridCol w:w="4254"/>
        <w:gridCol w:w="2634"/>
        <w:gridCol w:w="2128"/>
      </w:tblGrid>
      <w:tr w:rsidR="001336BC" w:rsidRPr="001127F4" w14:paraId="14C61E07" w14:textId="77777777" w:rsidTr="001127F4">
        <w:trPr>
          <w:trHeight w:val="312"/>
        </w:trPr>
        <w:tc>
          <w:tcPr>
            <w:tcW w:w="2359" w:type="pct"/>
          </w:tcPr>
          <w:p w14:paraId="60AD1F97" w14:textId="77777777" w:rsidR="001336BC" w:rsidRPr="001127F4" w:rsidRDefault="001336BC">
            <w:pPr>
              <w:rPr>
                <w:rFonts w:ascii="Arial" w:hAnsi="Arial" w:cs="Arial"/>
              </w:rPr>
            </w:pPr>
            <w:r w:rsidRPr="001127F4">
              <w:rPr>
                <w:rFonts w:ascii="Arial" w:hAnsi="Arial" w:cs="Arial"/>
              </w:rPr>
              <w:t>Title</w:t>
            </w:r>
          </w:p>
        </w:tc>
        <w:tc>
          <w:tcPr>
            <w:tcW w:w="2641" w:type="pct"/>
            <w:gridSpan w:val="2"/>
          </w:tcPr>
          <w:p w14:paraId="6CA1C316" w14:textId="77777777" w:rsidR="001336BC" w:rsidRPr="001127F4" w:rsidRDefault="001336BC">
            <w:pPr>
              <w:rPr>
                <w:rFonts w:ascii="Arial" w:hAnsi="Arial" w:cs="Arial"/>
              </w:rPr>
            </w:pPr>
          </w:p>
        </w:tc>
      </w:tr>
      <w:tr w:rsidR="001336BC" w:rsidRPr="001127F4" w14:paraId="3ABEBC8A" w14:textId="77777777" w:rsidTr="001127F4">
        <w:trPr>
          <w:trHeight w:val="66"/>
        </w:trPr>
        <w:tc>
          <w:tcPr>
            <w:tcW w:w="2359" w:type="pct"/>
            <w:vMerge w:val="restart"/>
          </w:tcPr>
          <w:p w14:paraId="0F7AAFEA" w14:textId="77777777" w:rsidR="001336BC" w:rsidRPr="001127F4" w:rsidRDefault="001336BC">
            <w:pPr>
              <w:rPr>
                <w:rFonts w:ascii="Arial" w:hAnsi="Arial" w:cs="Arial"/>
              </w:rPr>
            </w:pPr>
            <w:r w:rsidRPr="001127F4">
              <w:rPr>
                <w:rFonts w:ascii="Arial" w:hAnsi="Arial" w:cs="Arial"/>
              </w:rPr>
              <w:t>Type</w:t>
            </w:r>
          </w:p>
        </w:tc>
        <w:tc>
          <w:tcPr>
            <w:tcW w:w="1461" w:type="pct"/>
          </w:tcPr>
          <w:p w14:paraId="70BB4E6A" w14:textId="77777777" w:rsidR="001336BC" w:rsidRPr="001127F4" w:rsidRDefault="003113FD">
            <w:pPr>
              <w:rPr>
                <w:rFonts w:ascii="Arial" w:hAnsi="Arial" w:cs="Arial"/>
              </w:rPr>
            </w:pPr>
            <w:r w:rsidRPr="001127F4">
              <w:rPr>
                <w:rFonts w:ascii="Arial" w:hAnsi="Arial" w:cs="Arial"/>
              </w:rPr>
              <w:t>Movie</w:t>
            </w:r>
          </w:p>
        </w:tc>
        <w:tc>
          <w:tcPr>
            <w:tcW w:w="1180" w:type="pct"/>
          </w:tcPr>
          <w:p w14:paraId="5CBC315E" w14:textId="77777777" w:rsidR="001336BC" w:rsidRPr="001127F4" w:rsidRDefault="001336BC">
            <w:pPr>
              <w:rPr>
                <w:rFonts w:ascii="Arial" w:hAnsi="Arial" w:cs="Arial"/>
              </w:rPr>
            </w:pPr>
          </w:p>
        </w:tc>
      </w:tr>
      <w:tr w:rsidR="001336BC" w:rsidRPr="001127F4" w14:paraId="0271580A" w14:textId="77777777" w:rsidTr="001127F4">
        <w:trPr>
          <w:trHeight w:val="66"/>
        </w:trPr>
        <w:tc>
          <w:tcPr>
            <w:tcW w:w="2359" w:type="pct"/>
            <w:vMerge/>
          </w:tcPr>
          <w:p w14:paraId="4253C85C" w14:textId="77777777" w:rsidR="001336BC" w:rsidRPr="001127F4" w:rsidRDefault="001336BC">
            <w:pPr>
              <w:rPr>
                <w:rFonts w:ascii="Arial" w:hAnsi="Arial" w:cs="Arial"/>
              </w:rPr>
            </w:pPr>
          </w:p>
        </w:tc>
        <w:tc>
          <w:tcPr>
            <w:tcW w:w="1461" w:type="pct"/>
          </w:tcPr>
          <w:p w14:paraId="233A3D2D" w14:textId="77777777" w:rsidR="001336BC" w:rsidRPr="001127F4" w:rsidRDefault="003113FD">
            <w:pPr>
              <w:rPr>
                <w:rFonts w:ascii="Arial" w:hAnsi="Arial" w:cs="Arial"/>
              </w:rPr>
            </w:pPr>
            <w:r w:rsidRPr="001127F4">
              <w:rPr>
                <w:rFonts w:ascii="Arial" w:hAnsi="Arial" w:cs="Arial"/>
              </w:rPr>
              <w:t>Drama/series</w:t>
            </w:r>
          </w:p>
        </w:tc>
        <w:tc>
          <w:tcPr>
            <w:tcW w:w="1180" w:type="pct"/>
          </w:tcPr>
          <w:p w14:paraId="0C49B354" w14:textId="77777777" w:rsidR="001336BC" w:rsidRPr="001127F4" w:rsidRDefault="001336BC">
            <w:pPr>
              <w:rPr>
                <w:rFonts w:ascii="Arial" w:hAnsi="Arial" w:cs="Arial"/>
              </w:rPr>
            </w:pPr>
          </w:p>
        </w:tc>
      </w:tr>
      <w:tr w:rsidR="001336BC" w:rsidRPr="001127F4" w14:paraId="17AF2D0D" w14:textId="77777777" w:rsidTr="001127F4">
        <w:trPr>
          <w:trHeight w:val="66"/>
        </w:trPr>
        <w:tc>
          <w:tcPr>
            <w:tcW w:w="2359" w:type="pct"/>
            <w:vMerge/>
          </w:tcPr>
          <w:p w14:paraId="514B25CA" w14:textId="77777777" w:rsidR="001336BC" w:rsidRPr="001127F4" w:rsidRDefault="001336BC">
            <w:pPr>
              <w:rPr>
                <w:rFonts w:ascii="Arial" w:hAnsi="Arial" w:cs="Arial"/>
              </w:rPr>
            </w:pPr>
          </w:p>
        </w:tc>
        <w:tc>
          <w:tcPr>
            <w:tcW w:w="1461" w:type="pct"/>
          </w:tcPr>
          <w:p w14:paraId="4AF58C07" w14:textId="77777777" w:rsidR="001336BC" w:rsidRPr="001127F4" w:rsidRDefault="003113FD">
            <w:pPr>
              <w:rPr>
                <w:rFonts w:ascii="Arial" w:hAnsi="Arial" w:cs="Arial"/>
              </w:rPr>
            </w:pPr>
            <w:r w:rsidRPr="001127F4">
              <w:rPr>
                <w:rFonts w:ascii="Arial" w:hAnsi="Arial" w:cs="Arial"/>
              </w:rPr>
              <w:t>Commercial</w:t>
            </w:r>
          </w:p>
        </w:tc>
        <w:tc>
          <w:tcPr>
            <w:tcW w:w="1180" w:type="pct"/>
          </w:tcPr>
          <w:p w14:paraId="4909CAA0" w14:textId="77777777" w:rsidR="001336BC" w:rsidRPr="001127F4" w:rsidRDefault="001336BC">
            <w:pPr>
              <w:rPr>
                <w:rFonts w:ascii="Arial" w:hAnsi="Arial" w:cs="Arial"/>
              </w:rPr>
            </w:pPr>
          </w:p>
        </w:tc>
      </w:tr>
      <w:tr w:rsidR="001336BC" w:rsidRPr="001127F4" w14:paraId="42B1A171" w14:textId="77777777" w:rsidTr="001127F4">
        <w:trPr>
          <w:trHeight w:val="66"/>
        </w:trPr>
        <w:tc>
          <w:tcPr>
            <w:tcW w:w="2359" w:type="pct"/>
            <w:vMerge/>
          </w:tcPr>
          <w:p w14:paraId="366005CB" w14:textId="77777777" w:rsidR="001336BC" w:rsidRPr="001127F4" w:rsidRDefault="001336BC">
            <w:pPr>
              <w:rPr>
                <w:rFonts w:ascii="Arial" w:hAnsi="Arial" w:cs="Arial"/>
              </w:rPr>
            </w:pPr>
          </w:p>
        </w:tc>
        <w:tc>
          <w:tcPr>
            <w:tcW w:w="1461" w:type="pct"/>
          </w:tcPr>
          <w:p w14:paraId="1CCB0DD2" w14:textId="77777777" w:rsidR="001336BC" w:rsidRPr="001127F4" w:rsidRDefault="003113FD">
            <w:pPr>
              <w:rPr>
                <w:rFonts w:ascii="Arial" w:hAnsi="Arial" w:cs="Arial"/>
              </w:rPr>
            </w:pPr>
            <w:r w:rsidRPr="001127F4">
              <w:rPr>
                <w:rFonts w:ascii="Arial" w:hAnsi="Arial" w:cs="Arial"/>
              </w:rPr>
              <w:t>Music video</w:t>
            </w:r>
          </w:p>
        </w:tc>
        <w:tc>
          <w:tcPr>
            <w:tcW w:w="1180" w:type="pct"/>
          </w:tcPr>
          <w:p w14:paraId="34DDF94C" w14:textId="77777777" w:rsidR="001336BC" w:rsidRPr="001127F4" w:rsidRDefault="001336BC">
            <w:pPr>
              <w:rPr>
                <w:rFonts w:ascii="Arial" w:hAnsi="Arial" w:cs="Arial"/>
              </w:rPr>
            </w:pPr>
          </w:p>
        </w:tc>
      </w:tr>
      <w:tr w:rsidR="001336BC" w:rsidRPr="001127F4" w14:paraId="01744AE7" w14:textId="77777777" w:rsidTr="001127F4">
        <w:trPr>
          <w:trHeight w:val="66"/>
        </w:trPr>
        <w:tc>
          <w:tcPr>
            <w:tcW w:w="2359" w:type="pct"/>
            <w:vMerge/>
          </w:tcPr>
          <w:p w14:paraId="338B34CF" w14:textId="77777777" w:rsidR="001336BC" w:rsidRPr="001127F4" w:rsidRDefault="001336BC">
            <w:pPr>
              <w:rPr>
                <w:rFonts w:ascii="Arial" w:hAnsi="Arial" w:cs="Arial"/>
              </w:rPr>
            </w:pPr>
          </w:p>
        </w:tc>
        <w:tc>
          <w:tcPr>
            <w:tcW w:w="1461" w:type="pct"/>
          </w:tcPr>
          <w:p w14:paraId="7E75AAFC" w14:textId="77777777" w:rsidR="001336BC" w:rsidRPr="001127F4" w:rsidRDefault="003113FD">
            <w:pPr>
              <w:rPr>
                <w:rFonts w:ascii="Arial" w:hAnsi="Arial" w:cs="Arial"/>
              </w:rPr>
            </w:pPr>
            <w:r w:rsidRPr="001127F4">
              <w:rPr>
                <w:rFonts w:ascii="Arial" w:hAnsi="Arial" w:cs="Arial"/>
              </w:rPr>
              <w:t>Other (please specify)</w:t>
            </w:r>
          </w:p>
        </w:tc>
        <w:tc>
          <w:tcPr>
            <w:tcW w:w="1180" w:type="pct"/>
          </w:tcPr>
          <w:p w14:paraId="032D71D3" w14:textId="77777777" w:rsidR="001336BC" w:rsidRPr="001127F4" w:rsidRDefault="001336BC">
            <w:pPr>
              <w:rPr>
                <w:rFonts w:ascii="Arial" w:hAnsi="Arial" w:cs="Arial"/>
              </w:rPr>
            </w:pPr>
          </w:p>
        </w:tc>
      </w:tr>
      <w:tr w:rsidR="003113FD" w:rsidRPr="001127F4" w14:paraId="44ED8753" w14:textId="77777777" w:rsidTr="001127F4">
        <w:trPr>
          <w:trHeight w:val="312"/>
        </w:trPr>
        <w:tc>
          <w:tcPr>
            <w:tcW w:w="2359" w:type="pct"/>
          </w:tcPr>
          <w:p w14:paraId="656A2994" w14:textId="77777777" w:rsidR="003113FD" w:rsidRPr="001127F4" w:rsidRDefault="003113FD" w:rsidP="003113FD">
            <w:pPr>
              <w:rPr>
                <w:rFonts w:ascii="Arial" w:hAnsi="Arial" w:cs="Arial"/>
              </w:rPr>
            </w:pPr>
            <w:r w:rsidRPr="001127F4">
              <w:rPr>
                <w:rFonts w:ascii="Arial" w:hAnsi="Arial" w:cs="Arial"/>
              </w:rPr>
              <w:t>Filming day(s) and time(s)</w:t>
            </w:r>
          </w:p>
        </w:tc>
        <w:tc>
          <w:tcPr>
            <w:tcW w:w="2641" w:type="pct"/>
            <w:gridSpan w:val="2"/>
          </w:tcPr>
          <w:p w14:paraId="34CA034E" w14:textId="77777777" w:rsidR="003113FD" w:rsidRPr="001127F4" w:rsidRDefault="003113FD" w:rsidP="003113FD">
            <w:pPr>
              <w:rPr>
                <w:rFonts w:ascii="Arial" w:hAnsi="Arial" w:cs="Arial"/>
              </w:rPr>
            </w:pPr>
          </w:p>
        </w:tc>
      </w:tr>
      <w:tr w:rsidR="003113FD" w:rsidRPr="001127F4" w14:paraId="56FB7386" w14:textId="77777777" w:rsidTr="001127F4">
        <w:trPr>
          <w:trHeight w:val="294"/>
        </w:trPr>
        <w:tc>
          <w:tcPr>
            <w:tcW w:w="2359" w:type="pct"/>
          </w:tcPr>
          <w:p w14:paraId="676D59A3" w14:textId="77777777" w:rsidR="003113FD" w:rsidRPr="001127F4" w:rsidRDefault="003113FD" w:rsidP="003113FD">
            <w:pPr>
              <w:rPr>
                <w:rFonts w:ascii="Arial" w:hAnsi="Arial" w:cs="Arial"/>
              </w:rPr>
            </w:pPr>
            <w:r w:rsidRPr="001127F4">
              <w:rPr>
                <w:rFonts w:ascii="Arial" w:hAnsi="Arial" w:cs="Arial"/>
              </w:rPr>
              <w:t>Filming location(s)</w:t>
            </w:r>
          </w:p>
        </w:tc>
        <w:tc>
          <w:tcPr>
            <w:tcW w:w="2641" w:type="pct"/>
            <w:gridSpan w:val="2"/>
          </w:tcPr>
          <w:p w14:paraId="69149DED" w14:textId="77777777" w:rsidR="003113FD" w:rsidRPr="001127F4" w:rsidRDefault="003113FD" w:rsidP="003113FD">
            <w:pPr>
              <w:rPr>
                <w:rFonts w:ascii="Arial" w:hAnsi="Arial" w:cs="Arial"/>
              </w:rPr>
            </w:pPr>
          </w:p>
        </w:tc>
      </w:tr>
      <w:tr w:rsidR="003113FD" w:rsidRPr="001127F4" w14:paraId="798B3EA0" w14:textId="77777777" w:rsidTr="001127F4">
        <w:trPr>
          <w:trHeight w:val="66"/>
        </w:trPr>
        <w:tc>
          <w:tcPr>
            <w:tcW w:w="2359" w:type="pct"/>
            <w:vMerge w:val="restart"/>
          </w:tcPr>
          <w:p w14:paraId="078BC123" w14:textId="77777777" w:rsidR="003113FD" w:rsidRPr="001127F4" w:rsidRDefault="003113FD" w:rsidP="003113FD">
            <w:pPr>
              <w:rPr>
                <w:rFonts w:ascii="Arial" w:hAnsi="Arial" w:cs="Arial"/>
              </w:rPr>
            </w:pPr>
            <w:r w:rsidRPr="001127F4">
              <w:rPr>
                <w:rFonts w:ascii="Arial" w:hAnsi="Arial" w:cs="Arial"/>
              </w:rPr>
              <w:t xml:space="preserve">Please indicate if any of the following feature in any scene </w:t>
            </w:r>
          </w:p>
        </w:tc>
        <w:tc>
          <w:tcPr>
            <w:tcW w:w="1461" w:type="pct"/>
          </w:tcPr>
          <w:p w14:paraId="177D0CF2" w14:textId="77777777" w:rsidR="003113FD" w:rsidRPr="001127F4" w:rsidRDefault="003113FD" w:rsidP="003113FD">
            <w:pPr>
              <w:rPr>
                <w:rFonts w:ascii="Arial" w:hAnsi="Arial" w:cs="Arial"/>
              </w:rPr>
            </w:pPr>
            <w:r w:rsidRPr="001127F4">
              <w:rPr>
                <w:rFonts w:ascii="Arial" w:hAnsi="Arial" w:cs="Arial"/>
              </w:rPr>
              <w:t xml:space="preserve">Actors in Police or any other uniform </w:t>
            </w:r>
          </w:p>
        </w:tc>
        <w:tc>
          <w:tcPr>
            <w:tcW w:w="1180" w:type="pct"/>
          </w:tcPr>
          <w:p w14:paraId="3366605A" w14:textId="77777777" w:rsidR="003113FD" w:rsidRPr="001127F4" w:rsidRDefault="003113FD" w:rsidP="003113FD">
            <w:pPr>
              <w:rPr>
                <w:rFonts w:ascii="Arial" w:hAnsi="Arial" w:cs="Arial"/>
              </w:rPr>
            </w:pPr>
          </w:p>
        </w:tc>
      </w:tr>
      <w:tr w:rsidR="003113FD" w:rsidRPr="001127F4" w14:paraId="73F7831F" w14:textId="77777777" w:rsidTr="001127F4">
        <w:trPr>
          <w:trHeight w:val="66"/>
        </w:trPr>
        <w:tc>
          <w:tcPr>
            <w:tcW w:w="2359" w:type="pct"/>
            <w:vMerge/>
          </w:tcPr>
          <w:p w14:paraId="6DEE6979" w14:textId="77777777" w:rsidR="003113FD" w:rsidRPr="001127F4" w:rsidRDefault="003113FD" w:rsidP="003113FD">
            <w:pPr>
              <w:rPr>
                <w:rFonts w:ascii="Arial" w:hAnsi="Arial" w:cs="Arial"/>
              </w:rPr>
            </w:pPr>
          </w:p>
        </w:tc>
        <w:tc>
          <w:tcPr>
            <w:tcW w:w="1461" w:type="pct"/>
          </w:tcPr>
          <w:p w14:paraId="6E512FC7" w14:textId="77777777" w:rsidR="003113FD" w:rsidRPr="001127F4" w:rsidRDefault="003113FD" w:rsidP="003113FD">
            <w:pPr>
              <w:rPr>
                <w:rFonts w:ascii="Arial" w:hAnsi="Arial" w:cs="Arial"/>
              </w:rPr>
            </w:pPr>
            <w:r w:rsidRPr="001127F4">
              <w:rPr>
                <w:rFonts w:ascii="Arial" w:hAnsi="Arial" w:cs="Arial"/>
              </w:rPr>
              <w:t xml:space="preserve">Animals </w:t>
            </w:r>
          </w:p>
        </w:tc>
        <w:tc>
          <w:tcPr>
            <w:tcW w:w="1180" w:type="pct"/>
          </w:tcPr>
          <w:p w14:paraId="3BA2E9FE" w14:textId="77777777" w:rsidR="003113FD" w:rsidRPr="001127F4" w:rsidRDefault="003113FD" w:rsidP="003113FD">
            <w:pPr>
              <w:rPr>
                <w:rFonts w:ascii="Arial" w:hAnsi="Arial" w:cs="Arial"/>
              </w:rPr>
            </w:pPr>
          </w:p>
        </w:tc>
      </w:tr>
      <w:tr w:rsidR="003113FD" w:rsidRPr="001127F4" w14:paraId="4A2DE8FC" w14:textId="77777777" w:rsidTr="001127F4">
        <w:trPr>
          <w:trHeight w:val="66"/>
        </w:trPr>
        <w:tc>
          <w:tcPr>
            <w:tcW w:w="2359" w:type="pct"/>
            <w:vMerge/>
          </w:tcPr>
          <w:p w14:paraId="796E31E5" w14:textId="77777777" w:rsidR="003113FD" w:rsidRPr="001127F4" w:rsidRDefault="003113FD" w:rsidP="003113FD">
            <w:pPr>
              <w:rPr>
                <w:rFonts w:ascii="Arial" w:hAnsi="Arial" w:cs="Arial"/>
              </w:rPr>
            </w:pPr>
          </w:p>
        </w:tc>
        <w:tc>
          <w:tcPr>
            <w:tcW w:w="1461" w:type="pct"/>
          </w:tcPr>
          <w:p w14:paraId="137D254A" w14:textId="77777777" w:rsidR="003113FD" w:rsidRPr="001127F4" w:rsidRDefault="003113FD" w:rsidP="003113FD">
            <w:pPr>
              <w:rPr>
                <w:rFonts w:ascii="Arial" w:hAnsi="Arial" w:cs="Arial"/>
              </w:rPr>
            </w:pPr>
            <w:r w:rsidRPr="001127F4">
              <w:rPr>
                <w:rFonts w:ascii="Arial" w:hAnsi="Arial" w:cs="Arial"/>
              </w:rPr>
              <w:t xml:space="preserve">Drones </w:t>
            </w:r>
          </w:p>
        </w:tc>
        <w:tc>
          <w:tcPr>
            <w:tcW w:w="1180" w:type="pct"/>
          </w:tcPr>
          <w:p w14:paraId="430C4E8A" w14:textId="77777777" w:rsidR="003113FD" w:rsidRPr="001127F4" w:rsidRDefault="003113FD" w:rsidP="003113FD">
            <w:pPr>
              <w:rPr>
                <w:rFonts w:ascii="Arial" w:hAnsi="Arial" w:cs="Arial"/>
              </w:rPr>
            </w:pPr>
          </w:p>
        </w:tc>
      </w:tr>
      <w:tr w:rsidR="003113FD" w:rsidRPr="001127F4" w14:paraId="0611613B" w14:textId="77777777" w:rsidTr="001127F4">
        <w:trPr>
          <w:trHeight w:val="66"/>
        </w:trPr>
        <w:tc>
          <w:tcPr>
            <w:tcW w:w="2359" w:type="pct"/>
            <w:vMerge/>
          </w:tcPr>
          <w:p w14:paraId="5E4FF81E" w14:textId="77777777" w:rsidR="003113FD" w:rsidRPr="001127F4" w:rsidRDefault="003113FD" w:rsidP="003113FD">
            <w:pPr>
              <w:rPr>
                <w:rFonts w:ascii="Arial" w:hAnsi="Arial" w:cs="Arial"/>
              </w:rPr>
            </w:pPr>
          </w:p>
        </w:tc>
        <w:tc>
          <w:tcPr>
            <w:tcW w:w="1461" w:type="pct"/>
          </w:tcPr>
          <w:p w14:paraId="3CEE784E" w14:textId="77777777" w:rsidR="003113FD" w:rsidRPr="001127F4" w:rsidRDefault="003113FD" w:rsidP="003113FD">
            <w:pPr>
              <w:rPr>
                <w:rFonts w:ascii="Arial" w:hAnsi="Arial" w:cs="Arial"/>
              </w:rPr>
            </w:pPr>
            <w:r w:rsidRPr="001127F4">
              <w:rPr>
                <w:rFonts w:ascii="Arial" w:hAnsi="Arial" w:cs="Arial"/>
              </w:rPr>
              <w:t xml:space="preserve">Firearms/Guns </w:t>
            </w:r>
          </w:p>
        </w:tc>
        <w:tc>
          <w:tcPr>
            <w:tcW w:w="1180" w:type="pct"/>
          </w:tcPr>
          <w:p w14:paraId="238A2746" w14:textId="77777777" w:rsidR="003113FD" w:rsidRPr="001127F4" w:rsidRDefault="003113FD" w:rsidP="003113FD">
            <w:pPr>
              <w:rPr>
                <w:rFonts w:ascii="Arial" w:hAnsi="Arial" w:cs="Arial"/>
              </w:rPr>
            </w:pPr>
          </w:p>
        </w:tc>
      </w:tr>
      <w:tr w:rsidR="003113FD" w:rsidRPr="001127F4" w14:paraId="18166A4E" w14:textId="77777777" w:rsidTr="001127F4">
        <w:trPr>
          <w:trHeight w:val="66"/>
        </w:trPr>
        <w:tc>
          <w:tcPr>
            <w:tcW w:w="2359" w:type="pct"/>
            <w:vMerge/>
          </w:tcPr>
          <w:p w14:paraId="63CBBBC5" w14:textId="77777777" w:rsidR="003113FD" w:rsidRPr="001127F4" w:rsidRDefault="003113FD" w:rsidP="003113FD">
            <w:pPr>
              <w:rPr>
                <w:rFonts w:ascii="Arial" w:hAnsi="Arial" w:cs="Arial"/>
              </w:rPr>
            </w:pPr>
          </w:p>
        </w:tc>
        <w:tc>
          <w:tcPr>
            <w:tcW w:w="1461" w:type="pct"/>
          </w:tcPr>
          <w:p w14:paraId="19EF5C45" w14:textId="77777777" w:rsidR="003113FD" w:rsidRPr="001127F4" w:rsidRDefault="003113FD" w:rsidP="003113FD">
            <w:pPr>
              <w:rPr>
                <w:rFonts w:ascii="Arial" w:hAnsi="Arial" w:cs="Arial"/>
              </w:rPr>
            </w:pPr>
            <w:r w:rsidRPr="001127F4">
              <w:rPr>
                <w:rFonts w:ascii="Arial" w:hAnsi="Arial" w:cs="Arial"/>
              </w:rPr>
              <w:t xml:space="preserve">Floodlights </w:t>
            </w:r>
          </w:p>
        </w:tc>
        <w:tc>
          <w:tcPr>
            <w:tcW w:w="1180" w:type="pct"/>
          </w:tcPr>
          <w:p w14:paraId="0EB38588" w14:textId="77777777" w:rsidR="003113FD" w:rsidRPr="001127F4" w:rsidRDefault="003113FD" w:rsidP="003113FD">
            <w:pPr>
              <w:rPr>
                <w:rFonts w:ascii="Arial" w:hAnsi="Arial" w:cs="Arial"/>
              </w:rPr>
            </w:pPr>
          </w:p>
        </w:tc>
      </w:tr>
      <w:tr w:rsidR="003113FD" w:rsidRPr="001127F4" w14:paraId="31ED0CFA" w14:textId="77777777" w:rsidTr="001127F4">
        <w:trPr>
          <w:trHeight w:val="66"/>
        </w:trPr>
        <w:tc>
          <w:tcPr>
            <w:tcW w:w="2359" w:type="pct"/>
            <w:vMerge/>
          </w:tcPr>
          <w:p w14:paraId="2EF8F925" w14:textId="77777777" w:rsidR="003113FD" w:rsidRPr="001127F4" w:rsidRDefault="003113FD" w:rsidP="003113FD">
            <w:pPr>
              <w:rPr>
                <w:rFonts w:ascii="Arial" w:hAnsi="Arial" w:cs="Arial"/>
              </w:rPr>
            </w:pPr>
          </w:p>
        </w:tc>
        <w:tc>
          <w:tcPr>
            <w:tcW w:w="1461" w:type="pct"/>
          </w:tcPr>
          <w:p w14:paraId="207ACCDF" w14:textId="77777777" w:rsidR="003113FD" w:rsidRPr="001127F4" w:rsidRDefault="003113FD" w:rsidP="003113FD">
            <w:pPr>
              <w:rPr>
                <w:rFonts w:ascii="Arial" w:hAnsi="Arial" w:cs="Arial"/>
              </w:rPr>
            </w:pPr>
            <w:r w:rsidRPr="001127F4">
              <w:rPr>
                <w:rFonts w:ascii="Arial" w:hAnsi="Arial" w:cs="Arial"/>
              </w:rPr>
              <w:t xml:space="preserve">Music </w:t>
            </w:r>
          </w:p>
        </w:tc>
        <w:tc>
          <w:tcPr>
            <w:tcW w:w="1180" w:type="pct"/>
          </w:tcPr>
          <w:p w14:paraId="221244FB" w14:textId="77777777" w:rsidR="003113FD" w:rsidRPr="001127F4" w:rsidRDefault="003113FD" w:rsidP="003113FD">
            <w:pPr>
              <w:rPr>
                <w:rFonts w:ascii="Arial" w:hAnsi="Arial" w:cs="Arial"/>
              </w:rPr>
            </w:pPr>
          </w:p>
        </w:tc>
      </w:tr>
      <w:tr w:rsidR="003113FD" w:rsidRPr="001127F4" w14:paraId="61127DA1" w14:textId="77777777" w:rsidTr="001127F4">
        <w:trPr>
          <w:trHeight w:val="66"/>
        </w:trPr>
        <w:tc>
          <w:tcPr>
            <w:tcW w:w="2359" w:type="pct"/>
            <w:vMerge/>
          </w:tcPr>
          <w:p w14:paraId="6E17AAB5" w14:textId="77777777" w:rsidR="003113FD" w:rsidRPr="001127F4" w:rsidRDefault="003113FD" w:rsidP="003113FD">
            <w:pPr>
              <w:rPr>
                <w:rFonts w:ascii="Arial" w:hAnsi="Arial" w:cs="Arial"/>
              </w:rPr>
            </w:pPr>
          </w:p>
        </w:tc>
        <w:tc>
          <w:tcPr>
            <w:tcW w:w="1461" w:type="pct"/>
          </w:tcPr>
          <w:p w14:paraId="1CFCE46E" w14:textId="77777777" w:rsidR="003113FD" w:rsidRPr="001127F4" w:rsidRDefault="003113FD" w:rsidP="003113FD">
            <w:pPr>
              <w:rPr>
                <w:rFonts w:ascii="Arial" w:hAnsi="Arial" w:cs="Arial"/>
              </w:rPr>
            </w:pPr>
            <w:r w:rsidRPr="001127F4">
              <w:rPr>
                <w:rFonts w:ascii="Arial" w:hAnsi="Arial" w:cs="Arial"/>
              </w:rPr>
              <w:t xml:space="preserve">Pyrotechnics </w:t>
            </w:r>
          </w:p>
        </w:tc>
        <w:tc>
          <w:tcPr>
            <w:tcW w:w="1180" w:type="pct"/>
          </w:tcPr>
          <w:p w14:paraId="2CD42169" w14:textId="77777777" w:rsidR="003113FD" w:rsidRPr="001127F4" w:rsidRDefault="003113FD" w:rsidP="003113FD">
            <w:pPr>
              <w:rPr>
                <w:rFonts w:ascii="Arial" w:hAnsi="Arial" w:cs="Arial"/>
              </w:rPr>
            </w:pPr>
          </w:p>
        </w:tc>
      </w:tr>
      <w:tr w:rsidR="003113FD" w:rsidRPr="001127F4" w14:paraId="7611EE44" w14:textId="77777777" w:rsidTr="001127F4">
        <w:trPr>
          <w:trHeight w:val="66"/>
        </w:trPr>
        <w:tc>
          <w:tcPr>
            <w:tcW w:w="2359" w:type="pct"/>
            <w:vMerge/>
          </w:tcPr>
          <w:p w14:paraId="1D6A6414" w14:textId="77777777" w:rsidR="003113FD" w:rsidRPr="001127F4" w:rsidRDefault="003113FD" w:rsidP="003113FD">
            <w:pPr>
              <w:rPr>
                <w:rFonts w:ascii="Arial" w:hAnsi="Arial" w:cs="Arial"/>
              </w:rPr>
            </w:pPr>
          </w:p>
        </w:tc>
        <w:tc>
          <w:tcPr>
            <w:tcW w:w="1461" w:type="pct"/>
          </w:tcPr>
          <w:p w14:paraId="158E1DE6" w14:textId="77777777" w:rsidR="003113FD" w:rsidRPr="001127F4" w:rsidRDefault="003113FD" w:rsidP="003113FD">
            <w:pPr>
              <w:rPr>
                <w:rFonts w:ascii="Arial" w:hAnsi="Arial" w:cs="Arial"/>
              </w:rPr>
            </w:pPr>
            <w:r w:rsidRPr="001127F4">
              <w:rPr>
                <w:rFonts w:ascii="Arial" w:hAnsi="Arial" w:cs="Arial"/>
              </w:rPr>
              <w:t xml:space="preserve">Scenes of an offensive nature </w:t>
            </w:r>
          </w:p>
        </w:tc>
        <w:tc>
          <w:tcPr>
            <w:tcW w:w="1180" w:type="pct"/>
          </w:tcPr>
          <w:p w14:paraId="081DB0BD" w14:textId="77777777" w:rsidR="003113FD" w:rsidRPr="001127F4" w:rsidRDefault="003113FD" w:rsidP="003113FD">
            <w:pPr>
              <w:rPr>
                <w:rFonts w:ascii="Arial" w:hAnsi="Arial" w:cs="Arial"/>
              </w:rPr>
            </w:pPr>
          </w:p>
        </w:tc>
      </w:tr>
      <w:tr w:rsidR="003113FD" w:rsidRPr="001127F4" w14:paraId="13346A6C" w14:textId="77777777" w:rsidTr="001127F4">
        <w:trPr>
          <w:trHeight w:val="66"/>
        </w:trPr>
        <w:tc>
          <w:tcPr>
            <w:tcW w:w="2359" w:type="pct"/>
            <w:vMerge/>
          </w:tcPr>
          <w:p w14:paraId="28EE9BF8" w14:textId="77777777" w:rsidR="003113FD" w:rsidRPr="001127F4" w:rsidRDefault="003113FD" w:rsidP="003113FD">
            <w:pPr>
              <w:rPr>
                <w:rFonts w:ascii="Arial" w:hAnsi="Arial" w:cs="Arial"/>
              </w:rPr>
            </w:pPr>
          </w:p>
        </w:tc>
        <w:tc>
          <w:tcPr>
            <w:tcW w:w="1461" w:type="pct"/>
          </w:tcPr>
          <w:p w14:paraId="64E236E8" w14:textId="77777777" w:rsidR="003113FD" w:rsidRPr="001127F4" w:rsidRDefault="003113FD" w:rsidP="003113FD">
            <w:pPr>
              <w:rPr>
                <w:rFonts w:ascii="Arial" w:hAnsi="Arial" w:cs="Arial"/>
              </w:rPr>
            </w:pPr>
            <w:r w:rsidRPr="001127F4">
              <w:rPr>
                <w:rFonts w:ascii="Arial" w:hAnsi="Arial" w:cs="Arial"/>
              </w:rPr>
              <w:t xml:space="preserve">Violence </w:t>
            </w:r>
          </w:p>
        </w:tc>
        <w:tc>
          <w:tcPr>
            <w:tcW w:w="1180" w:type="pct"/>
          </w:tcPr>
          <w:p w14:paraId="55615CDD" w14:textId="77777777" w:rsidR="003113FD" w:rsidRPr="001127F4" w:rsidRDefault="003113FD" w:rsidP="003113FD">
            <w:pPr>
              <w:rPr>
                <w:rFonts w:ascii="Arial" w:hAnsi="Arial" w:cs="Arial"/>
              </w:rPr>
            </w:pPr>
          </w:p>
        </w:tc>
      </w:tr>
      <w:tr w:rsidR="003113FD" w:rsidRPr="001127F4" w14:paraId="232997D2" w14:textId="77777777" w:rsidTr="001127F4">
        <w:trPr>
          <w:trHeight w:val="66"/>
        </w:trPr>
        <w:tc>
          <w:tcPr>
            <w:tcW w:w="2359" w:type="pct"/>
            <w:vMerge/>
          </w:tcPr>
          <w:p w14:paraId="5CE3666F" w14:textId="77777777" w:rsidR="003113FD" w:rsidRPr="001127F4" w:rsidRDefault="003113FD" w:rsidP="003113FD">
            <w:pPr>
              <w:rPr>
                <w:rFonts w:ascii="Arial" w:hAnsi="Arial" w:cs="Arial"/>
              </w:rPr>
            </w:pPr>
          </w:p>
        </w:tc>
        <w:tc>
          <w:tcPr>
            <w:tcW w:w="1461" w:type="pct"/>
          </w:tcPr>
          <w:p w14:paraId="1ADD88D1" w14:textId="77777777" w:rsidR="003113FD" w:rsidRPr="001127F4" w:rsidRDefault="003113FD" w:rsidP="003113FD">
            <w:pPr>
              <w:rPr>
                <w:rFonts w:ascii="Arial" w:hAnsi="Arial" w:cs="Arial"/>
              </w:rPr>
            </w:pPr>
            <w:r w:rsidRPr="001127F4">
              <w:rPr>
                <w:rFonts w:ascii="Arial" w:hAnsi="Arial" w:cs="Arial"/>
              </w:rPr>
              <w:t>Filming does not feature any of the above mentioned</w:t>
            </w:r>
          </w:p>
        </w:tc>
        <w:tc>
          <w:tcPr>
            <w:tcW w:w="1180" w:type="pct"/>
          </w:tcPr>
          <w:p w14:paraId="3FD68142" w14:textId="77777777" w:rsidR="003113FD" w:rsidRPr="001127F4" w:rsidRDefault="003113FD" w:rsidP="003113FD">
            <w:pPr>
              <w:rPr>
                <w:rFonts w:ascii="Arial" w:hAnsi="Arial" w:cs="Arial"/>
              </w:rPr>
            </w:pPr>
          </w:p>
        </w:tc>
      </w:tr>
      <w:tr w:rsidR="003113FD" w:rsidRPr="001127F4" w14:paraId="73A5503C" w14:textId="77777777" w:rsidTr="001127F4">
        <w:trPr>
          <w:trHeight w:val="80"/>
        </w:trPr>
        <w:tc>
          <w:tcPr>
            <w:tcW w:w="2359" w:type="pct"/>
            <w:vMerge w:val="restart"/>
          </w:tcPr>
          <w:p w14:paraId="0DB21AC6" w14:textId="77777777" w:rsidR="003113FD" w:rsidRPr="001127F4" w:rsidRDefault="003113FD" w:rsidP="003113FD">
            <w:pPr>
              <w:rPr>
                <w:rFonts w:ascii="Arial" w:hAnsi="Arial" w:cs="Arial"/>
              </w:rPr>
            </w:pPr>
            <w:r w:rsidRPr="001127F4">
              <w:rPr>
                <w:rFonts w:ascii="Arial" w:hAnsi="Arial" w:cs="Arial"/>
              </w:rPr>
              <w:t xml:space="preserve">Please indicate if any of the following will be used </w:t>
            </w:r>
          </w:p>
          <w:p w14:paraId="04B9DC59" w14:textId="77777777" w:rsidR="003113FD" w:rsidRPr="001127F4" w:rsidRDefault="003113FD" w:rsidP="003113FD">
            <w:pPr>
              <w:rPr>
                <w:rFonts w:ascii="Arial" w:hAnsi="Arial" w:cs="Arial"/>
              </w:rPr>
            </w:pPr>
          </w:p>
        </w:tc>
        <w:tc>
          <w:tcPr>
            <w:tcW w:w="1461" w:type="pct"/>
          </w:tcPr>
          <w:p w14:paraId="69470192" w14:textId="77777777" w:rsidR="003113FD" w:rsidRPr="001127F4" w:rsidRDefault="003113FD" w:rsidP="003113FD">
            <w:pPr>
              <w:rPr>
                <w:rFonts w:ascii="Arial" w:hAnsi="Arial" w:cs="Arial"/>
              </w:rPr>
            </w:pPr>
            <w:r w:rsidRPr="001127F4">
              <w:rPr>
                <w:rFonts w:ascii="Arial" w:hAnsi="Arial" w:cs="Arial"/>
              </w:rPr>
              <w:t xml:space="preserve">Camera crane </w:t>
            </w:r>
          </w:p>
        </w:tc>
        <w:tc>
          <w:tcPr>
            <w:tcW w:w="1180" w:type="pct"/>
          </w:tcPr>
          <w:p w14:paraId="64142391" w14:textId="77777777" w:rsidR="003113FD" w:rsidRPr="001127F4" w:rsidRDefault="003113FD" w:rsidP="003113FD">
            <w:pPr>
              <w:rPr>
                <w:rFonts w:ascii="Arial" w:hAnsi="Arial" w:cs="Arial"/>
              </w:rPr>
            </w:pPr>
          </w:p>
        </w:tc>
      </w:tr>
      <w:tr w:rsidR="003113FD" w:rsidRPr="001127F4" w14:paraId="2E047B9A" w14:textId="77777777" w:rsidTr="001127F4">
        <w:trPr>
          <w:trHeight w:val="76"/>
        </w:trPr>
        <w:tc>
          <w:tcPr>
            <w:tcW w:w="2359" w:type="pct"/>
            <w:vMerge/>
          </w:tcPr>
          <w:p w14:paraId="2803F07B" w14:textId="77777777" w:rsidR="003113FD" w:rsidRPr="001127F4" w:rsidRDefault="003113FD" w:rsidP="003113FD">
            <w:pPr>
              <w:rPr>
                <w:rFonts w:ascii="Arial" w:hAnsi="Arial" w:cs="Arial"/>
              </w:rPr>
            </w:pPr>
          </w:p>
        </w:tc>
        <w:tc>
          <w:tcPr>
            <w:tcW w:w="1461" w:type="pct"/>
          </w:tcPr>
          <w:p w14:paraId="3A2D5AB4" w14:textId="77777777" w:rsidR="003113FD" w:rsidRPr="001127F4" w:rsidRDefault="003113FD" w:rsidP="003113FD">
            <w:pPr>
              <w:rPr>
                <w:rFonts w:ascii="Arial" w:hAnsi="Arial" w:cs="Arial"/>
              </w:rPr>
            </w:pPr>
            <w:r w:rsidRPr="001127F4">
              <w:rPr>
                <w:rFonts w:ascii="Arial" w:hAnsi="Arial" w:cs="Arial"/>
              </w:rPr>
              <w:t xml:space="preserve">Camera drones </w:t>
            </w:r>
          </w:p>
        </w:tc>
        <w:tc>
          <w:tcPr>
            <w:tcW w:w="1180" w:type="pct"/>
          </w:tcPr>
          <w:p w14:paraId="78FD71D2" w14:textId="77777777" w:rsidR="003113FD" w:rsidRPr="001127F4" w:rsidRDefault="003113FD" w:rsidP="003113FD">
            <w:pPr>
              <w:rPr>
                <w:rFonts w:ascii="Arial" w:hAnsi="Arial" w:cs="Arial"/>
              </w:rPr>
            </w:pPr>
          </w:p>
        </w:tc>
      </w:tr>
      <w:tr w:rsidR="003113FD" w:rsidRPr="001127F4" w14:paraId="5ADDFFCD" w14:textId="77777777" w:rsidTr="001127F4">
        <w:trPr>
          <w:trHeight w:val="76"/>
        </w:trPr>
        <w:tc>
          <w:tcPr>
            <w:tcW w:w="2359" w:type="pct"/>
            <w:vMerge/>
          </w:tcPr>
          <w:p w14:paraId="7D069596" w14:textId="77777777" w:rsidR="003113FD" w:rsidRPr="001127F4" w:rsidRDefault="003113FD" w:rsidP="003113FD">
            <w:pPr>
              <w:rPr>
                <w:rFonts w:ascii="Arial" w:hAnsi="Arial" w:cs="Arial"/>
              </w:rPr>
            </w:pPr>
          </w:p>
        </w:tc>
        <w:tc>
          <w:tcPr>
            <w:tcW w:w="1461" w:type="pct"/>
          </w:tcPr>
          <w:p w14:paraId="00A5A91C" w14:textId="77777777" w:rsidR="003113FD" w:rsidRPr="001127F4" w:rsidRDefault="003113FD" w:rsidP="003113FD">
            <w:pPr>
              <w:rPr>
                <w:rFonts w:ascii="Arial" w:hAnsi="Arial" w:cs="Arial"/>
              </w:rPr>
            </w:pPr>
            <w:r w:rsidRPr="001127F4">
              <w:rPr>
                <w:rFonts w:ascii="Arial" w:hAnsi="Arial" w:cs="Arial"/>
              </w:rPr>
              <w:t xml:space="preserve">Camera on dolly </w:t>
            </w:r>
          </w:p>
        </w:tc>
        <w:tc>
          <w:tcPr>
            <w:tcW w:w="1180" w:type="pct"/>
          </w:tcPr>
          <w:p w14:paraId="6E555655" w14:textId="77777777" w:rsidR="003113FD" w:rsidRPr="001127F4" w:rsidRDefault="003113FD" w:rsidP="003113FD">
            <w:pPr>
              <w:rPr>
                <w:rFonts w:ascii="Arial" w:hAnsi="Arial" w:cs="Arial"/>
              </w:rPr>
            </w:pPr>
          </w:p>
        </w:tc>
      </w:tr>
      <w:tr w:rsidR="003113FD" w:rsidRPr="001127F4" w14:paraId="2230FD64" w14:textId="77777777" w:rsidTr="001127F4">
        <w:trPr>
          <w:trHeight w:val="76"/>
        </w:trPr>
        <w:tc>
          <w:tcPr>
            <w:tcW w:w="2359" w:type="pct"/>
            <w:vMerge/>
          </w:tcPr>
          <w:p w14:paraId="11AB49B2" w14:textId="77777777" w:rsidR="003113FD" w:rsidRPr="001127F4" w:rsidRDefault="003113FD" w:rsidP="003113FD">
            <w:pPr>
              <w:rPr>
                <w:rFonts w:ascii="Arial" w:hAnsi="Arial" w:cs="Arial"/>
              </w:rPr>
            </w:pPr>
          </w:p>
        </w:tc>
        <w:tc>
          <w:tcPr>
            <w:tcW w:w="1461" w:type="pct"/>
          </w:tcPr>
          <w:p w14:paraId="7336EC8E" w14:textId="77777777" w:rsidR="003113FD" w:rsidRPr="001127F4" w:rsidRDefault="003113FD" w:rsidP="003113FD">
            <w:pPr>
              <w:rPr>
                <w:rFonts w:ascii="Arial" w:hAnsi="Arial" w:cs="Arial"/>
              </w:rPr>
            </w:pPr>
            <w:r w:rsidRPr="001127F4">
              <w:rPr>
                <w:rFonts w:ascii="Arial" w:hAnsi="Arial" w:cs="Arial"/>
              </w:rPr>
              <w:t xml:space="preserve">Camera on tripod </w:t>
            </w:r>
          </w:p>
        </w:tc>
        <w:tc>
          <w:tcPr>
            <w:tcW w:w="1180" w:type="pct"/>
          </w:tcPr>
          <w:p w14:paraId="1D1DFAF3" w14:textId="77777777" w:rsidR="003113FD" w:rsidRPr="001127F4" w:rsidRDefault="003113FD" w:rsidP="003113FD">
            <w:pPr>
              <w:rPr>
                <w:rFonts w:ascii="Arial" w:hAnsi="Arial" w:cs="Arial"/>
              </w:rPr>
            </w:pPr>
          </w:p>
        </w:tc>
      </w:tr>
      <w:tr w:rsidR="003113FD" w:rsidRPr="001127F4" w14:paraId="61B7CF6B" w14:textId="77777777" w:rsidTr="001127F4">
        <w:trPr>
          <w:trHeight w:val="76"/>
        </w:trPr>
        <w:tc>
          <w:tcPr>
            <w:tcW w:w="2359" w:type="pct"/>
            <w:vMerge/>
          </w:tcPr>
          <w:p w14:paraId="4C75B93F" w14:textId="77777777" w:rsidR="003113FD" w:rsidRPr="001127F4" w:rsidRDefault="003113FD" w:rsidP="003113FD">
            <w:pPr>
              <w:rPr>
                <w:rFonts w:ascii="Arial" w:hAnsi="Arial" w:cs="Arial"/>
              </w:rPr>
            </w:pPr>
          </w:p>
        </w:tc>
        <w:tc>
          <w:tcPr>
            <w:tcW w:w="1461" w:type="pct"/>
          </w:tcPr>
          <w:p w14:paraId="5B509082" w14:textId="77777777" w:rsidR="003113FD" w:rsidRPr="001127F4" w:rsidRDefault="003113FD" w:rsidP="003113FD">
            <w:pPr>
              <w:rPr>
                <w:rFonts w:ascii="Arial" w:hAnsi="Arial" w:cs="Arial"/>
              </w:rPr>
            </w:pPr>
            <w:r w:rsidRPr="001127F4">
              <w:rPr>
                <w:rFonts w:ascii="Arial" w:hAnsi="Arial" w:cs="Arial"/>
              </w:rPr>
              <w:t xml:space="preserve">Camera track </w:t>
            </w:r>
          </w:p>
        </w:tc>
        <w:tc>
          <w:tcPr>
            <w:tcW w:w="1180" w:type="pct"/>
          </w:tcPr>
          <w:p w14:paraId="3CC4B746" w14:textId="77777777" w:rsidR="003113FD" w:rsidRPr="001127F4" w:rsidRDefault="003113FD" w:rsidP="003113FD">
            <w:pPr>
              <w:rPr>
                <w:rFonts w:ascii="Arial" w:hAnsi="Arial" w:cs="Arial"/>
              </w:rPr>
            </w:pPr>
          </w:p>
        </w:tc>
      </w:tr>
      <w:tr w:rsidR="003113FD" w:rsidRPr="001127F4" w14:paraId="4440C402" w14:textId="77777777" w:rsidTr="001127F4">
        <w:trPr>
          <w:trHeight w:val="76"/>
        </w:trPr>
        <w:tc>
          <w:tcPr>
            <w:tcW w:w="2359" w:type="pct"/>
            <w:vMerge/>
          </w:tcPr>
          <w:p w14:paraId="639D37A7" w14:textId="77777777" w:rsidR="003113FD" w:rsidRPr="001127F4" w:rsidRDefault="003113FD" w:rsidP="003113FD">
            <w:pPr>
              <w:rPr>
                <w:rFonts w:ascii="Arial" w:hAnsi="Arial" w:cs="Arial"/>
              </w:rPr>
            </w:pPr>
          </w:p>
        </w:tc>
        <w:tc>
          <w:tcPr>
            <w:tcW w:w="1461" w:type="pct"/>
          </w:tcPr>
          <w:p w14:paraId="216CDE35" w14:textId="77777777" w:rsidR="003113FD" w:rsidRPr="001127F4" w:rsidRDefault="003113FD" w:rsidP="003113FD">
            <w:pPr>
              <w:rPr>
                <w:rFonts w:ascii="Arial" w:hAnsi="Arial" w:cs="Arial"/>
              </w:rPr>
            </w:pPr>
            <w:r w:rsidRPr="001127F4">
              <w:rPr>
                <w:rFonts w:ascii="Arial" w:hAnsi="Arial" w:cs="Arial"/>
              </w:rPr>
              <w:t xml:space="preserve">Cherry picker </w:t>
            </w:r>
          </w:p>
        </w:tc>
        <w:tc>
          <w:tcPr>
            <w:tcW w:w="1180" w:type="pct"/>
          </w:tcPr>
          <w:p w14:paraId="6895573E" w14:textId="77777777" w:rsidR="003113FD" w:rsidRPr="001127F4" w:rsidRDefault="003113FD" w:rsidP="003113FD">
            <w:pPr>
              <w:rPr>
                <w:rFonts w:ascii="Arial" w:hAnsi="Arial" w:cs="Arial"/>
              </w:rPr>
            </w:pPr>
          </w:p>
        </w:tc>
      </w:tr>
      <w:tr w:rsidR="003113FD" w:rsidRPr="001127F4" w14:paraId="53431D80" w14:textId="77777777" w:rsidTr="001127F4">
        <w:trPr>
          <w:trHeight w:val="76"/>
        </w:trPr>
        <w:tc>
          <w:tcPr>
            <w:tcW w:w="2359" w:type="pct"/>
            <w:vMerge/>
          </w:tcPr>
          <w:p w14:paraId="03AC5C71" w14:textId="77777777" w:rsidR="003113FD" w:rsidRPr="001127F4" w:rsidRDefault="003113FD" w:rsidP="003113FD">
            <w:pPr>
              <w:rPr>
                <w:rFonts w:ascii="Arial" w:hAnsi="Arial" w:cs="Arial"/>
              </w:rPr>
            </w:pPr>
          </w:p>
        </w:tc>
        <w:tc>
          <w:tcPr>
            <w:tcW w:w="1461" w:type="pct"/>
          </w:tcPr>
          <w:p w14:paraId="06631B1E" w14:textId="77777777" w:rsidR="003113FD" w:rsidRPr="001127F4" w:rsidRDefault="003113FD" w:rsidP="003113FD">
            <w:pPr>
              <w:rPr>
                <w:rFonts w:ascii="Arial" w:hAnsi="Arial" w:cs="Arial"/>
              </w:rPr>
            </w:pPr>
            <w:r w:rsidRPr="001127F4">
              <w:rPr>
                <w:rFonts w:ascii="Arial" w:hAnsi="Arial" w:cs="Arial"/>
              </w:rPr>
              <w:t xml:space="preserve">Handheld camera </w:t>
            </w:r>
          </w:p>
        </w:tc>
        <w:tc>
          <w:tcPr>
            <w:tcW w:w="1180" w:type="pct"/>
          </w:tcPr>
          <w:p w14:paraId="23140CFD" w14:textId="77777777" w:rsidR="003113FD" w:rsidRPr="001127F4" w:rsidRDefault="003113FD" w:rsidP="003113FD">
            <w:pPr>
              <w:rPr>
                <w:rFonts w:ascii="Arial" w:hAnsi="Arial" w:cs="Arial"/>
              </w:rPr>
            </w:pPr>
          </w:p>
        </w:tc>
      </w:tr>
      <w:tr w:rsidR="003113FD" w:rsidRPr="001127F4" w14:paraId="2D0E3D61" w14:textId="77777777" w:rsidTr="001127F4">
        <w:trPr>
          <w:trHeight w:val="76"/>
        </w:trPr>
        <w:tc>
          <w:tcPr>
            <w:tcW w:w="2359" w:type="pct"/>
            <w:vMerge/>
          </w:tcPr>
          <w:p w14:paraId="50CF9E4D" w14:textId="77777777" w:rsidR="003113FD" w:rsidRPr="001127F4" w:rsidRDefault="003113FD" w:rsidP="003113FD">
            <w:pPr>
              <w:rPr>
                <w:rFonts w:ascii="Arial" w:hAnsi="Arial" w:cs="Arial"/>
              </w:rPr>
            </w:pPr>
          </w:p>
        </w:tc>
        <w:tc>
          <w:tcPr>
            <w:tcW w:w="1461" w:type="pct"/>
          </w:tcPr>
          <w:p w14:paraId="47F8D1E7" w14:textId="77777777" w:rsidR="003113FD" w:rsidRPr="001127F4" w:rsidRDefault="003113FD" w:rsidP="003113FD">
            <w:pPr>
              <w:rPr>
                <w:rFonts w:ascii="Arial" w:hAnsi="Arial" w:cs="Arial"/>
              </w:rPr>
            </w:pPr>
            <w:r w:rsidRPr="001127F4">
              <w:rPr>
                <w:rFonts w:ascii="Arial" w:hAnsi="Arial" w:cs="Arial"/>
              </w:rPr>
              <w:t xml:space="preserve">Handheld lights </w:t>
            </w:r>
          </w:p>
        </w:tc>
        <w:tc>
          <w:tcPr>
            <w:tcW w:w="1180" w:type="pct"/>
          </w:tcPr>
          <w:p w14:paraId="2F997445" w14:textId="77777777" w:rsidR="003113FD" w:rsidRPr="001127F4" w:rsidRDefault="003113FD" w:rsidP="003113FD">
            <w:pPr>
              <w:rPr>
                <w:rFonts w:ascii="Arial" w:hAnsi="Arial" w:cs="Arial"/>
              </w:rPr>
            </w:pPr>
          </w:p>
        </w:tc>
      </w:tr>
      <w:tr w:rsidR="003113FD" w:rsidRPr="001127F4" w14:paraId="5CE8CE3D" w14:textId="77777777" w:rsidTr="001127F4">
        <w:trPr>
          <w:trHeight w:val="76"/>
        </w:trPr>
        <w:tc>
          <w:tcPr>
            <w:tcW w:w="2359" w:type="pct"/>
            <w:vMerge/>
          </w:tcPr>
          <w:p w14:paraId="16558290" w14:textId="77777777" w:rsidR="003113FD" w:rsidRPr="001127F4" w:rsidRDefault="003113FD" w:rsidP="003113FD">
            <w:pPr>
              <w:rPr>
                <w:rFonts w:ascii="Arial" w:hAnsi="Arial" w:cs="Arial"/>
              </w:rPr>
            </w:pPr>
          </w:p>
        </w:tc>
        <w:tc>
          <w:tcPr>
            <w:tcW w:w="1461" w:type="pct"/>
          </w:tcPr>
          <w:p w14:paraId="697E9D5C" w14:textId="77777777" w:rsidR="003113FD" w:rsidRPr="001127F4" w:rsidRDefault="003113FD" w:rsidP="003113FD">
            <w:pPr>
              <w:rPr>
                <w:rFonts w:ascii="Arial" w:hAnsi="Arial" w:cs="Arial"/>
              </w:rPr>
            </w:pPr>
            <w:r w:rsidRPr="001127F4">
              <w:rPr>
                <w:rFonts w:ascii="Arial" w:hAnsi="Arial" w:cs="Arial"/>
              </w:rPr>
              <w:t xml:space="preserve">Lights on stand(s) / tower(s) </w:t>
            </w:r>
          </w:p>
        </w:tc>
        <w:tc>
          <w:tcPr>
            <w:tcW w:w="1180" w:type="pct"/>
          </w:tcPr>
          <w:p w14:paraId="3967C477" w14:textId="77777777" w:rsidR="003113FD" w:rsidRPr="001127F4" w:rsidRDefault="003113FD" w:rsidP="003113FD">
            <w:pPr>
              <w:rPr>
                <w:rFonts w:ascii="Arial" w:hAnsi="Arial" w:cs="Arial"/>
              </w:rPr>
            </w:pPr>
          </w:p>
        </w:tc>
      </w:tr>
      <w:tr w:rsidR="003113FD" w:rsidRPr="001127F4" w14:paraId="16680DD1" w14:textId="77777777" w:rsidTr="001127F4">
        <w:trPr>
          <w:trHeight w:val="76"/>
        </w:trPr>
        <w:tc>
          <w:tcPr>
            <w:tcW w:w="2359" w:type="pct"/>
            <w:vMerge/>
          </w:tcPr>
          <w:p w14:paraId="6A3CDF29" w14:textId="77777777" w:rsidR="003113FD" w:rsidRPr="001127F4" w:rsidRDefault="003113FD" w:rsidP="003113FD">
            <w:pPr>
              <w:rPr>
                <w:rFonts w:ascii="Arial" w:hAnsi="Arial" w:cs="Arial"/>
              </w:rPr>
            </w:pPr>
          </w:p>
        </w:tc>
        <w:tc>
          <w:tcPr>
            <w:tcW w:w="1461" w:type="pct"/>
          </w:tcPr>
          <w:p w14:paraId="3C4A2267" w14:textId="77777777" w:rsidR="003113FD" w:rsidRPr="001127F4" w:rsidRDefault="003113FD" w:rsidP="003113FD">
            <w:pPr>
              <w:rPr>
                <w:rFonts w:ascii="Arial" w:hAnsi="Arial" w:cs="Arial"/>
              </w:rPr>
            </w:pPr>
            <w:r w:rsidRPr="001127F4">
              <w:rPr>
                <w:rFonts w:ascii="Arial" w:hAnsi="Arial" w:cs="Arial"/>
              </w:rPr>
              <w:t xml:space="preserve">Rain machine </w:t>
            </w:r>
          </w:p>
        </w:tc>
        <w:tc>
          <w:tcPr>
            <w:tcW w:w="1180" w:type="pct"/>
          </w:tcPr>
          <w:p w14:paraId="0316A296" w14:textId="77777777" w:rsidR="003113FD" w:rsidRPr="001127F4" w:rsidRDefault="003113FD" w:rsidP="003113FD">
            <w:pPr>
              <w:rPr>
                <w:rFonts w:ascii="Arial" w:hAnsi="Arial" w:cs="Arial"/>
              </w:rPr>
            </w:pPr>
          </w:p>
        </w:tc>
      </w:tr>
      <w:tr w:rsidR="003113FD" w:rsidRPr="001127F4" w14:paraId="44EA3362" w14:textId="77777777" w:rsidTr="001127F4">
        <w:trPr>
          <w:trHeight w:val="76"/>
        </w:trPr>
        <w:tc>
          <w:tcPr>
            <w:tcW w:w="2359" w:type="pct"/>
            <w:vMerge/>
          </w:tcPr>
          <w:p w14:paraId="30E6BCAF" w14:textId="77777777" w:rsidR="003113FD" w:rsidRPr="001127F4" w:rsidRDefault="003113FD" w:rsidP="003113FD">
            <w:pPr>
              <w:rPr>
                <w:rFonts w:ascii="Arial" w:hAnsi="Arial" w:cs="Arial"/>
              </w:rPr>
            </w:pPr>
          </w:p>
        </w:tc>
        <w:tc>
          <w:tcPr>
            <w:tcW w:w="1461" w:type="pct"/>
          </w:tcPr>
          <w:p w14:paraId="1EE14112" w14:textId="77777777" w:rsidR="003113FD" w:rsidRPr="001127F4" w:rsidRDefault="003113FD" w:rsidP="003113FD">
            <w:pPr>
              <w:rPr>
                <w:rFonts w:ascii="Arial" w:hAnsi="Arial" w:cs="Arial"/>
              </w:rPr>
            </w:pPr>
            <w:r w:rsidRPr="001127F4">
              <w:rPr>
                <w:rFonts w:ascii="Arial" w:hAnsi="Arial" w:cs="Arial"/>
              </w:rPr>
              <w:t xml:space="preserve">Snow machine Steadicam </w:t>
            </w:r>
          </w:p>
        </w:tc>
        <w:tc>
          <w:tcPr>
            <w:tcW w:w="1180" w:type="pct"/>
          </w:tcPr>
          <w:p w14:paraId="428A0B8F" w14:textId="77777777" w:rsidR="003113FD" w:rsidRPr="001127F4" w:rsidRDefault="003113FD" w:rsidP="003113FD">
            <w:pPr>
              <w:rPr>
                <w:rFonts w:ascii="Arial" w:hAnsi="Arial" w:cs="Arial"/>
              </w:rPr>
            </w:pPr>
          </w:p>
        </w:tc>
      </w:tr>
      <w:tr w:rsidR="003113FD" w:rsidRPr="001127F4" w14:paraId="1F997B0B" w14:textId="77777777" w:rsidTr="001127F4">
        <w:trPr>
          <w:trHeight w:val="76"/>
        </w:trPr>
        <w:tc>
          <w:tcPr>
            <w:tcW w:w="2359" w:type="pct"/>
            <w:vMerge/>
          </w:tcPr>
          <w:p w14:paraId="67C2068C" w14:textId="77777777" w:rsidR="003113FD" w:rsidRPr="001127F4" w:rsidRDefault="003113FD" w:rsidP="003113FD">
            <w:pPr>
              <w:rPr>
                <w:rFonts w:ascii="Arial" w:hAnsi="Arial" w:cs="Arial"/>
              </w:rPr>
            </w:pPr>
          </w:p>
        </w:tc>
        <w:tc>
          <w:tcPr>
            <w:tcW w:w="1461" w:type="pct"/>
          </w:tcPr>
          <w:p w14:paraId="198221CC" w14:textId="77777777" w:rsidR="003113FD" w:rsidRPr="001127F4" w:rsidRDefault="003113FD" w:rsidP="003113FD">
            <w:pPr>
              <w:rPr>
                <w:rFonts w:ascii="Arial" w:hAnsi="Arial" w:cs="Arial"/>
              </w:rPr>
            </w:pPr>
            <w:r w:rsidRPr="001127F4">
              <w:rPr>
                <w:rFonts w:ascii="Arial" w:hAnsi="Arial" w:cs="Arial"/>
              </w:rPr>
              <w:t xml:space="preserve">Wet down </w:t>
            </w:r>
          </w:p>
        </w:tc>
        <w:tc>
          <w:tcPr>
            <w:tcW w:w="1180" w:type="pct"/>
          </w:tcPr>
          <w:p w14:paraId="30574908" w14:textId="77777777" w:rsidR="003113FD" w:rsidRPr="001127F4" w:rsidRDefault="003113FD" w:rsidP="003113FD">
            <w:pPr>
              <w:rPr>
                <w:rFonts w:ascii="Arial" w:hAnsi="Arial" w:cs="Arial"/>
              </w:rPr>
            </w:pPr>
          </w:p>
        </w:tc>
      </w:tr>
      <w:tr w:rsidR="003113FD" w:rsidRPr="001127F4" w14:paraId="5D593BE6" w14:textId="77777777" w:rsidTr="001127F4">
        <w:trPr>
          <w:trHeight w:val="76"/>
        </w:trPr>
        <w:tc>
          <w:tcPr>
            <w:tcW w:w="2359" w:type="pct"/>
            <w:vMerge/>
          </w:tcPr>
          <w:p w14:paraId="5E12253E" w14:textId="77777777" w:rsidR="003113FD" w:rsidRPr="001127F4" w:rsidRDefault="003113FD" w:rsidP="003113FD">
            <w:pPr>
              <w:rPr>
                <w:rFonts w:ascii="Arial" w:hAnsi="Arial" w:cs="Arial"/>
              </w:rPr>
            </w:pPr>
          </w:p>
        </w:tc>
        <w:tc>
          <w:tcPr>
            <w:tcW w:w="1461" w:type="pct"/>
          </w:tcPr>
          <w:p w14:paraId="792BA9F7" w14:textId="77777777" w:rsidR="003113FD" w:rsidRPr="001127F4" w:rsidRDefault="003113FD" w:rsidP="003113FD">
            <w:pPr>
              <w:rPr>
                <w:rFonts w:ascii="Arial" w:hAnsi="Arial" w:cs="Arial"/>
              </w:rPr>
            </w:pPr>
            <w:r w:rsidRPr="001127F4">
              <w:rPr>
                <w:rFonts w:ascii="Arial" w:hAnsi="Arial" w:cs="Arial"/>
              </w:rPr>
              <w:t>During filming none of the above mentioned will be used</w:t>
            </w:r>
          </w:p>
        </w:tc>
        <w:tc>
          <w:tcPr>
            <w:tcW w:w="1180" w:type="pct"/>
          </w:tcPr>
          <w:p w14:paraId="1B245EE5" w14:textId="77777777" w:rsidR="003113FD" w:rsidRPr="001127F4" w:rsidRDefault="003113FD" w:rsidP="003113FD">
            <w:pPr>
              <w:rPr>
                <w:rFonts w:ascii="Arial" w:hAnsi="Arial" w:cs="Arial"/>
              </w:rPr>
            </w:pPr>
          </w:p>
        </w:tc>
      </w:tr>
      <w:tr w:rsidR="003113FD" w:rsidRPr="001127F4" w14:paraId="77C1B793" w14:textId="77777777" w:rsidTr="001127F4">
        <w:trPr>
          <w:trHeight w:val="76"/>
        </w:trPr>
        <w:tc>
          <w:tcPr>
            <w:tcW w:w="2359" w:type="pct"/>
            <w:vAlign w:val="center"/>
          </w:tcPr>
          <w:p w14:paraId="435BD60C" w14:textId="77777777" w:rsidR="003113FD" w:rsidRPr="001127F4" w:rsidRDefault="003113FD" w:rsidP="003113FD">
            <w:pPr>
              <w:rPr>
                <w:rFonts w:ascii="Arial" w:hAnsi="Arial" w:cs="Arial"/>
                <w:bCs/>
              </w:rPr>
            </w:pPr>
            <w:r w:rsidRPr="001127F4">
              <w:rPr>
                <w:rFonts w:ascii="Arial" w:hAnsi="Arial" w:cs="Arial"/>
              </w:rPr>
              <w:t>Total number of cast and crew</w:t>
            </w:r>
          </w:p>
        </w:tc>
        <w:tc>
          <w:tcPr>
            <w:tcW w:w="2641" w:type="pct"/>
            <w:gridSpan w:val="2"/>
          </w:tcPr>
          <w:p w14:paraId="352F6EFD" w14:textId="77777777" w:rsidR="003113FD" w:rsidRPr="001127F4" w:rsidRDefault="003113FD" w:rsidP="003113FD">
            <w:pPr>
              <w:rPr>
                <w:rFonts w:ascii="Arial" w:hAnsi="Arial" w:cs="Arial"/>
              </w:rPr>
            </w:pPr>
          </w:p>
        </w:tc>
      </w:tr>
      <w:tr w:rsidR="003113FD" w:rsidRPr="001127F4" w14:paraId="3FB1A657" w14:textId="77777777" w:rsidTr="001127F4">
        <w:trPr>
          <w:trHeight w:val="76"/>
        </w:trPr>
        <w:tc>
          <w:tcPr>
            <w:tcW w:w="2359" w:type="pct"/>
            <w:vAlign w:val="center"/>
          </w:tcPr>
          <w:p w14:paraId="5DAC702C" w14:textId="77777777" w:rsidR="003113FD" w:rsidRPr="001127F4" w:rsidRDefault="003113FD" w:rsidP="003113FD">
            <w:pPr>
              <w:rPr>
                <w:rFonts w:ascii="Arial" w:hAnsi="Arial" w:cs="Arial"/>
              </w:rPr>
            </w:pPr>
            <w:r w:rsidRPr="001127F4">
              <w:rPr>
                <w:rFonts w:ascii="Arial" w:hAnsi="Arial" w:cs="Arial"/>
              </w:rPr>
              <w:t>Total number of units/action vehicles</w:t>
            </w:r>
          </w:p>
        </w:tc>
        <w:tc>
          <w:tcPr>
            <w:tcW w:w="2641" w:type="pct"/>
            <w:gridSpan w:val="2"/>
          </w:tcPr>
          <w:p w14:paraId="3B5825DF" w14:textId="77777777" w:rsidR="003113FD" w:rsidRPr="001127F4" w:rsidRDefault="003113FD" w:rsidP="003113FD">
            <w:pPr>
              <w:rPr>
                <w:rFonts w:ascii="Arial" w:hAnsi="Arial" w:cs="Arial"/>
              </w:rPr>
            </w:pPr>
          </w:p>
        </w:tc>
      </w:tr>
      <w:tr w:rsidR="003113FD" w:rsidRPr="001127F4" w14:paraId="5AB13EE2" w14:textId="77777777" w:rsidTr="001127F4">
        <w:trPr>
          <w:trHeight w:val="76"/>
        </w:trPr>
        <w:tc>
          <w:tcPr>
            <w:tcW w:w="2359" w:type="pct"/>
            <w:vAlign w:val="center"/>
          </w:tcPr>
          <w:p w14:paraId="1D4738A4" w14:textId="77777777" w:rsidR="003113FD" w:rsidRPr="001127F4" w:rsidRDefault="003113FD" w:rsidP="003113FD">
            <w:pPr>
              <w:rPr>
                <w:rFonts w:ascii="Arial" w:hAnsi="Arial" w:cs="Arial"/>
              </w:rPr>
            </w:pPr>
            <w:r w:rsidRPr="001127F4">
              <w:rPr>
                <w:rFonts w:ascii="Arial" w:hAnsi="Arial" w:cs="Arial"/>
              </w:rPr>
              <w:t>Description of vehicles</w:t>
            </w:r>
          </w:p>
        </w:tc>
        <w:tc>
          <w:tcPr>
            <w:tcW w:w="2641" w:type="pct"/>
            <w:gridSpan w:val="2"/>
          </w:tcPr>
          <w:p w14:paraId="5054A7AC" w14:textId="77777777" w:rsidR="003113FD" w:rsidRPr="001127F4" w:rsidRDefault="003113FD" w:rsidP="003113FD">
            <w:pPr>
              <w:rPr>
                <w:rFonts w:ascii="Arial" w:hAnsi="Arial" w:cs="Arial"/>
              </w:rPr>
            </w:pPr>
          </w:p>
        </w:tc>
      </w:tr>
      <w:tr w:rsidR="003113FD" w:rsidRPr="001127F4" w14:paraId="74698A8F" w14:textId="77777777" w:rsidTr="001127F4">
        <w:trPr>
          <w:trHeight w:val="76"/>
        </w:trPr>
        <w:tc>
          <w:tcPr>
            <w:tcW w:w="2359" w:type="pct"/>
            <w:vAlign w:val="center"/>
          </w:tcPr>
          <w:p w14:paraId="5CC6564A" w14:textId="77777777" w:rsidR="003113FD" w:rsidRPr="001127F4" w:rsidRDefault="003113FD" w:rsidP="003113FD">
            <w:pPr>
              <w:rPr>
                <w:rFonts w:ascii="Arial" w:hAnsi="Arial" w:cs="Arial"/>
              </w:rPr>
            </w:pPr>
            <w:r w:rsidRPr="001127F4">
              <w:rPr>
                <w:rFonts w:ascii="Arial" w:hAnsi="Arial" w:cs="Arial"/>
              </w:rPr>
              <w:t>Details of parking arrangements</w:t>
            </w:r>
          </w:p>
        </w:tc>
        <w:tc>
          <w:tcPr>
            <w:tcW w:w="2641" w:type="pct"/>
            <w:gridSpan w:val="2"/>
          </w:tcPr>
          <w:p w14:paraId="3FE94E31" w14:textId="77777777" w:rsidR="003113FD" w:rsidRPr="001127F4" w:rsidRDefault="003113FD" w:rsidP="003113FD">
            <w:pPr>
              <w:rPr>
                <w:rFonts w:ascii="Arial" w:hAnsi="Arial" w:cs="Arial"/>
              </w:rPr>
            </w:pPr>
          </w:p>
        </w:tc>
      </w:tr>
      <w:tr w:rsidR="003113FD" w:rsidRPr="001127F4" w14:paraId="0B041996" w14:textId="77777777" w:rsidTr="001127F4">
        <w:trPr>
          <w:trHeight w:val="76"/>
        </w:trPr>
        <w:tc>
          <w:tcPr>
            <w:tcW w:w="2359" w:type="pct"/>
            <w:vAlign w:val="center"/>
          </w:tcPr>
          <w:p w14:paraId="0FF58B36" w14:textId="77777777" w:rsidR="003113FD" w:rsidRPr="001127F4" w:rsidRDefault="003113FD" w:rsidP="003113FD">
            <w:pPr>
              <w:rPr>
                <w:rFonts w:ascii="Arial" w:hAnsi="Arial" w:cs="Arial"/>
              </w:rPr>
            </w:pPr>
            <w:r w:rsidRPr="001127F4">
              <w:rPr>
                <w:rFonts w:ascii="Arial" w:hAnsi="Arial" w:cs="Arial"/>
              </w:rPr>
              <w:t>Impact factors (e.g. likely effect on highway, traffic, pedestrians, noise etc.)</w:t>
            </w:r>
          </w:p>
        </w:tc>
        <w:tc>
          <w:tcPr>
            <w:tcW w:w="2641" w:type="pct"/>
            <w:gridSpan w:val="2"/>
          </w:tcPr>
          <w:p w14:paraId="59EA4273" w14:textId="77777777" w:rsidR="003113FD" w:rsidRPr="001127F4" w:rsidRDefault="003113FD" w:rsidP="003113FD">
            <w:pPr>
              <w:rPr>
                <w:rFonts w:ascii="Arial" w:hAnsi="Arial" w:cs="Arial"/>
              </w:rPr>
            </w:pPr>
          </w:p>
        </w:tc>
      </w:tr>
      <w:tr w:rsidR="003113FD" w:rsidRPr="001127F4" w14:paraId="3754A4A8" w14:textId="77777777" w:rsidTr="001127F4">
        <w:trPr>
          <w:trHeight w:val="76"/>
        </w:trPr>
        <w:tc>
          <w:tcPr>
            <w:tcW w:w="2359" w:type="pct"/>
            <w:vAlign w:val="center"/>
          </w:tcPr>
          <w:p w14:paraId="375640DF" w14:textId="77777777" w:rsidR="003113FD" w:rsidRPr="001127F4" w:rsidRDefault="003113FD" w:rsidP="003113FD">
            <w:pPr>
              <w:rPr>
                <w:rFonts w:ascii="Arial" w:hAnsi="Arial" w:cs="Arial"/>
              </w:rPr>
            </w:pPr>
            <w:r w:rsidRPr="001127F4">
              <w:rPr>
                <w:rFonts w:ascii="Arial" w:hAnsi="Arial" w:cs="Arial"/>
                <w:b/>
              </w:rPr>
              <w:lastRenderedPageBreak/>
              <w:t>Aquadrome hirers only: Because of the weight restriction of 18 tonnes (fully loaded) on the access bridge, you are required to give the length and weight of any large, heavy vehicles above 10 tonnes</w:t>
            </w:r>
          </w:p>
        </w:tc>
        <w:tc>
          <w:tcPr>
            <w:tcW w:w="2641" w:type="pct"/>
            <w:gridSpan w:val="2"/>
          </w:tcPr>
          <w:p w14:paraId="03037964" w14:textId="77777777" w:rsidR="003113FD" w:rsidRPr="001127F4" w:rsidRDefault="003113FD" w:rsidP="003113FD">
            <w:pPr>
              <w:rPr>
                <w:rFonts w:ascii="Arial" w:hAnsi="Arial" w:cs="Arial"/>
              </w:rPr>
            </w:pPr>
          </w:p>
        </w:tc>
      </w:tr>
    </w:tbl>
    <w:p w14:paraId="453D84C5" w14:textId="77777777" w:rsidR="001336BC" w:rsidRPr="001127F4" w:rsidRDefault="001336BC" w:rsidP="001336BC">
      <w:pPr>
        <w:rPr>
          <w:rFonts w:ascii="Arial" w:hAnsi="Arial" w:cs="Arial"/>
        </w:rPr>
      </w:pPr>
    </w:p>
    <w:p w14:paraId="641B4BD6" w14:textId="77777777" w:rsidR="003113FD" w:rsidRPr="001127F4" w:rsidRDefault="003113FD" w:rsidP="003113FD">
      <w:pPr>
        <w:spacing w:after="0" w:line="240" w:lineRule="auto"/>
        <w:jc w:val="center"/>
        <w:rPr>
          <w:rStyle w:val="Hyperlink"/>
          <w:rFonts w:ascii="Arial" w:hAnsi="Arial" w:cs="Arial"/>
          <w:b/>
          <w:color w:val="auto"/>
        </w:rPr>
      </w:pPr>
      <w:r w:rsidRPr="001127F4">
        <w:rPr>
          <w:rStyle w:val="Hyperlink"/>
          <w:rFonts w:ascii="Arial" w:hAnsi="Arial" w:cs="Arial"/>
          <w:b/>
          <w:color w:val="auto"/>
        </w:rPr>
        <w:t>Section 4: Risk Management</w:t>
      </w:r>
    </w:p>
    <w:p w14:paraId="06393B85" w14:textId="77777777" w:rsidR="003113FD" w:rsidRPr="001127F4" w:rsidRDefault="003113FD" w:rsidP="001336BC">
      <w:pPr>
        <w:rPr>
          <w:rFonts w:ascii="Arial" w:hAnsi="Arial" w:cs="Arial"/>
        </w:rPr>
      </w:pPr>
    </w:p>
    <w:p w14:paraId="5CAD0A92" w14:textId="77777777" w:rsidR="003113FD" w:rsidRPr="001127F4" w:rsidRDefault="003113FD" w:rsidP="003113FD">
      <w:pPr>
        <w:widowControl w:val="0"/>
        <w:tabs>
          <w:tab w:val="left" w:pos="700"/>
          <w:tab w:val="left" w:pos="851"/>
        </w:tabs>
        <w:spacing w:after="0" w:line="240" w:lineRule="auto"/>
        <w:rPr>
          <w:rFonts w:ascii="Arial" w:hAnsi="Arial" w:cs="Arial"/>
          <w:b/>
          <w:snapToGrid w:val="0"/>
        </w:rPr>
      </w:pPr>
      <w:r w:rsidRPr="001127F4">
        <w:rPr>
          <w:rFonts w:ascii="Arial" w:hAnsi="Arial" w:cs="Arial"/>
          <w:snapToGrid w:val="0"/>
        </w:rPr>
        <w:t xml:space="preserve">You will need to provide a </w:t>
      </w:r>
      <w:proofErr w:type="gramStart"/>
      <w:r w:rsidRPr="001127F4">
        <w:rPr>
          <w:rFonts w:ascii="Arial" w:hAnsi="Arial" w:cs="Arial"/>
          <w:snapToGrid w:val="0"/>
        </w:rPr>
        <w:t>site specific</w:t>
      </w:r>
      <w:proofErr w:type="gramEnd"/>
      <w:r w:rsidRPr="001127F4">
        <w:rPr>
          <w:rFonts w:ascii="Arial" w:hAnsi="Arial" w:cs="Arial"/>
          <w:snapToGrid w:val="0"/>
        </w:rPr>
        <w:t xml:space="preserve"> risk assessment. The risk assessment should consider event specific issues and hazards. For example, these can include manual handling, vehicle movements, working at height, electrical and fire safety, slips and falls and money handling.</w:t>
      </w:r>
    </w:p>
    <w:p w14:paraId="757B7826" w14:textId="77777777" w:rsidR="003113FD" w:rsidRPr="001127F4" w:rsidRDefault="003113FD" w:rsidP="003113FD">
      <w:pPr>
        <w:widowControl w:val="0"/>
        <w:tabs>
          <w:tab w:val="left" w:pos="700"/>
          <w:tab w:val="left" w:pos="851"/>
        </w:tabs>
        <w:spacing w:after="0" w:line="240" w:lineRule="auto"/>
        <w:rPr>
          <w:rFonts w:ascii="Arial" w:hAnsi="Arial" w:cs="Arial"/>
          <w:snapToGrid w:val="0"/>
        </w:rPr>
      </w:pPr>
    </w:p>
    <w:p w14:paraId="1CBD4657" w14:textId="77777777" w:rsidR="003113FD" w:rsidRDefault="003113FD" w:rsidP="002F21F9">
      <w:pPr>
        <w:widowControl w:val="0"/>
        <w:tabs>
          <w:tab w:val="left" w:pos="700"/>
          <w:tab w:val="left" w:pos="851"/>
        </w:tabs>
        <w:spacing w:after="0" w:line="240" w:lineRule="auto"/>
        <w:rPr>
          <w:rFonts w:ascii="Arial" w:hAnsi="Arial" w:cs="Arial"/>
          <w:snapToGrid w:val="0"/>
        </w:rPr>
      </w:pPr>
      <w:r w:rsidRPr="001127F4">
        <w:rPr>
          <w:rFonts w:ascii="Arial" w:hAnsi="Arial" w:cs="Arial"/>
          <w:snapToGrid w:val="0"/>
        </w:rPr>
        <w:t>You can upload your own risk assessment</w:t>
      </w:r>
      <w:r w:rsidRPr="001127F4">
        <w:rPr>
          <w:rFonts w:ascii="Arial" w:hAnsi="Arial" w:cs="Arial"/>
          <w:b/>
          <w:snapToGrid w:val="0"/>
        </w:rPr>
        <w:t xml:space="preserve"> </w:t>
      </w:r>
      <w:r w:rsidRPr="001127F4">
        <w:rPr>
          <w:rFonts w:ascii="Arial" w:hAnsi="Arial" w:cs="Arial"/>
          <w:snapToGrid w:val="0"/>
        </w:rPr>
        <w:t>or complete our risk assessment template below.</w:t>
      </w:r>
    </w:p>
    <w:p w14:paraId="244026E3" w14:textId="77777777" w:rsidR="002F21F9" w:rsidRPr="002F21F9" w:rsidRDefault="002F21F9" w:rsidP="002F21F9">
      <w:pPr>
        <w:widowControl w:val="0"/>
        <w:tabs>
          <w:tab w:val="left" w:pos="700"/>
          <w:tab w:val="left" w:pos="851"/>
        </w:tabs>
        <w:spacing w:after="0" w:line="240" w:lineRule="auto"/>
        <w:rPr>
          <w:rFonts w:ascii="Arial" w:hAnsi="Arial" w:cs="Arial"/>
          <w:snapToGrid w:val="0"/>
        </w:rPr>
      </w:pPr>
    </w:p>
    <w:p w14:paraId="4C209D8B" w14:textId="77777777" w:rsidR="002F21F9" w:rsidRDefault="002F21F9" w:rsidP="002F21F9">
      <w:pPr>
        <w:pStyle w:val="Caption"/>
        <w:rPr>
          <w:rFonts w:cs="Arial"/>
          <w:b w:val="0"/>
          <w:sz w:val="22"/>
          <w:szCs w:val="22"/>
        </w:rPr>
      </w:pPr>
      <w:r>
        <w:rPr>
          <w:rFonts w:cs="Arial"/>
          <w:b w:val="0"/>
          <w:sz w:val="22"/>
          <w:szCs w:val="22"/>
        </w:rPr>
        <w:t xml:space="preserve">For advice on event safety, please see the </w:t>
      </w:r>
      <w:hyperlink r:id="rId5" w:history="1">
        <w:r>
          <w:rPr>
            <w:rStyle w:val="Hyperlink"/>
            <w:rFonts w:eastAsiaTheme="majorEastAsia" w:cs="Arial"/>
            <w:b w:val="0"/>
            <w:sz w:val="22"/>
            <w:szCs w:val="22"/>
          </w:rPr>
          <w:t>Health and Safety Executive’s Guidance on running events safely</w:t>
        </w:r>
      </w:hyperlink>
      <w:r>
        <w:rPr>
          <w:rFonts w:cs="Arial"/>
          <w:b w:val="0"/>
          <w:sz w:val="22"/>
          <w:szCs w:val="22"/>
        </w:rPr>
        <w:t>.</w:t>
      </w:r>
    </w:p>
    <w:p w14:paraId="1A48B77D" w14:textId="77777777" w:rsidR="002F21F9" w:rsidRDefault="002F21F9" w:rsidP="002F21F9">
      <w:pPr>
        <w:spacing w:after="0" w:line="240" w:lineRule="auto"/>
        <w:rPr>
          <w:rFonts w:ascii="Arial" w:hAnsi="Arial" w:cs="Arial"/>
        </w:rPr>
      </w:pPr>
    </w:p>
    <w:p w14:paraId="72B3EFA7" w14:textId="77777777" w:rsidR="002F21F9" w:rsidRDefault="002F21F9" w:rsidP="002F21F9">
      <w:pPr>
        <w:spacing w:after="0" w:line="240" w:lineRule="auto"/>
        <w:rPr>
          <w:rFonts w:ascii="Arial" w:hAnsi="Arial" w:cs="Arial"/>
        </w:rPr>
      </w:pPr>
      <w:r>
        <w:rPr>
          <w:rFonts w:ascii="Arial" w:hAnsi="Arial" w:cs="Arial"/>
        </w:rPr>
        <w:t xml:space="preserve">For risks associated with crowded places, please see guidance from the </w:t>
      </w:r>
      <w:hyperlink r:id="rId6" w:history="1">
        <w:r>
          <w:rPr>
            <w:rStyle w:val="Hyperlink"/>
            <w:rFonts w:ascii="Arial" w:eastAsiaTheme="majorEastAsia" w:hAnsi="Arial" w:cs="Arial"/>
          </w:rPr>
          <w:t>National Counter Terrorism Security Office</w:t>
        </w:r>
      </w:hyperlink>
      <w:r>
        <w:rPr>
          <w:rFonts w:ascii="Arial" w:hAnsi="Arial" w:cs="Arial"/>
        </w:rPr>
        <w:t>.</w:t>
      </w:r>
    </w:p>
    <w:p w14:paraId="7BFDD12D" w14:textId="77777777" w:rsidR="002F21F9" w:rsidRPr="001127F4" w:rsidRDefault="002F21F9" w:rsidP="001336B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802"/>
        <w:gridCol w:w="1736"/>
        <w:gridCol w:w="1830"/>
        <w:gridCol w:w="1846"/>
      </w:tblGrid>
      <w:tr w:rsidR="003113FD" w:rsidRPr="001127F4" w14:paraId="771D8761" w14:textId="77777777" w:rsidTr="003113FD">
        <w:trPr>
          <w:trHeight w:val="1331"/>
        </w:trPr>
        <w:tc>
          <w:tcPr>
            <w:tcW w:w="999" w:type="pct"/>
          </w:tcPr>
          <w:p w14:paraId="534EA0C2" w14:textId="77777777" w:rsidR="003113FD" w:rsidRPr="001127F4" w:rsidRDefault="003113FD" w:rsidP="003113FD">
            <w:pPr>
              <w:spacing w:after="0" w:line="240" w:lineRule="auto"/>
              <w:rPr>
                <w:rFonts w:ascii="Arial" w:hAnsi="Arial" w:cs="Arial"/>
              </w:rPr>
            </w:pPr>
            <w:r w:rsidRPr="001127F4">
              <w:rPr>
                <w:rFonts w:ascii="Arial" w:hAnsi="Arial" w:cs="Arial"/>
              </w:rPr>
              <w:t>What are the significant hazards?</w:t>
            </w:r>
          </w:p>
        </w:tc>
        <w:tc>
          <w:tcPr>
            <w:tcW w:w="999" w:type="pct"/>
          </w:tcPr>
          <w:p w14:paraId="0A7A2499" w14:textId="77777777" w:rsidR="003113FD" w:rsidRPr="001127F4" w:rsidRDefault="003113FD" w:rsidP="003113FD">
            <w:pPr>
              <w:spacing w:after="0" w:line="240" w:lineRule="auto"/>
              <w:rPr>
                <w:rFonts w:ascii="Arial" w:hAnsi="Arial" w:cs="Arial"/>
              </w:rPr>
            </w:pPr>
            <w:r w:rsidRPr="001127F4">
              <w:rPr>
                <w:rFonts w:ascii="Arial" w:hAnsi="Arial" w:cs="Arial"/>
              </w:rPr>
              <w:t>Who is at risk from those significant hazards?</w:t>
            </w:r>
          </w:p>
        </w:tc>
        <w:tc>
          <w:tcPr>
            <w:tcW w:w="962" w:type="pct"/>
          </w:tcPr>
          <w:p w14:paraId="0ADAA733" w14:textId="77777777" w:rsidR="003113FD" w:rsidRPr="001127F4" w:rsidRDefault="003113FD" w:rsidP="003113FD">
            <w:pPr>
              <w:spacing w:after="0" w:line="240" w:lineRule="auto"/>
              <w:rPr>
                <w:rFonts w:ascii="Arial" w:hAnsi="Arial" w:cs="Arial"/>
              </w:rPr>
            </w:pPr>
            <w:r w:rsidRPr="001127F4">
              <w:rPr>
                <w:rFonts w:ascii="Arial" w:hAnsi="Arial" w:cs="Arial"/>
              </w:rPr>
              <w:t>Are there controls in place? If yes, what are they?</w:t>
            </w:r>
          </w:p>
        </w:tc>
        <w:tc>
          <w:tcPr>
            <w:tcW w:w="1015" w:type="pct"/>
          </w:tcPr>
          <w:p w14:paraId="014D0A0D" w14:textId="77777777" w:rsidR="003113FD" w:rsidRPr="001127F4" w:rsidRDefault="003113FD" w:rsidP="003113FD">
            <w:pPr>
              <w:spacing w:after="0" w:line="240" w:lineRule="auto"/>
              <w:rPr>
                <w:rFonts w:ascii="Arial" w:hAnsi="Arial" w:cs="Arial"/>
              </w:rPr>
            </w:pPr>
            <w:r w:rsidRPr="001127F4">
              <w:rPr>
                <w:rFonts w:ascii="Arial" w:hAnsi="Arial" w:cs="Arial"/>
              </w:rPr>
              <w:t>What risks are not adequately controlled? What action is required?</w:t>
            </w:r>
          </w:p>
        </w:tc>
        <w:tc>
          <w:tcPr>
            <w:tcW w:w="1024" w:type="pct"/>
          </w:tcPr>
          <w:p w14:paraId="038742E2" w14:textId="77777777" w:rsidR="003113FD" w:rsidRPr="001127F4" w:rsidRDefault="003113FD" w:rsidP="003113FD">
            <w:pPr>
              <w:spacing w:after="0" w:line="240" w:lineRule="auto"/>
              <w:rPr>
                <w:rFonts w:ascii="Arial" w:hAnsi="Arial" w:cs="Arial"/>
              </w:rPr>
            </w:pPr>
            <w:r w:rsidRPr="001127F4">
              <w:rPr>
                <w:rFonts w:ascii="Arial" w:hAnsi="Arial" w:cs="Arial"/>
              </w:rPr>
              <w:t>Who is the responsible person?</w:t>
            </w:r>
          </w:p>
        </w:tc>
      </w:tr>
      <w:tr w:rsidR="003113FD" w:rsidRPr="001127F4" w14:paraId="5D54DE4F" w14:textId="77777777" w:rsidTr="003113FD">
        <w:trPr>
          <w:trHeight w:val="321"/>
        </w:trPr>
        <w:tc>
          <w:tcPr>
            <w:tcW w:w="999" w:type="pct"/>
          </w:tcPr>
          <w:p w14:paraId="42DF912D" w14:textId="77777777" w:rsidR="003113FD" w:rsidRPr="001127F4" w:rsidRDefault="003113FD" w:rsidP="003113FD">
            <w:pPr>
              <w:spacing w:after="0" w:line="240" w:lineRule="auto"/>
              <w:rPr>
                <w:rFonts w:ascii="Arial" w:hAnsi="Arial" w:cs="Arial"/>
              </w:rPr>
            </w:pPr>
          </w:p>
        </w:tc>
        <w:tc>
          <w:tcPr>
            <w:tcW w:w="999" w:type="pct"/>
          </w:tcPr>
          <w:p w14:paraId="15D14C62" w14:textId="77777777" w:rsidR="003113FD" w:rsidRPr="001127F4" w:rsidRDefault="003113FD" w:rsidP="003113FD">
            <w:pPr>
              <w:spacing w:after="0" w:line="240" w:lineRule="auto"/>
              <w:rPr>
                <w:rFonts w:ascii="Arial" w:hAnsi="Arial" w:cs="Arial"/>
              </w:rPr>
            </w:pPr>
          </w:p>
        </w:tc>
        <w:tc>
          <w:tcPr>
            <w:tcW w:w="962" w:type="pct"/>
          </w:tcPr>
          <w:p w14:paraId="196C07B2" w14:textId="77777777" w:rsidR="003113FD" w:rsidRPr="001127F4" w:rsidRDefault="003113FD" w:rsidP="003113FD">
            <w:pPr>
              <w:spacing w:after="0" w:line="240" w:lineRule="auto"/>
              <w:rPr>
                <w:rFonts w:ascii="Arial" w:hAnsi="Arial" w:cs="Arial"/>
              </w:rPr>
            </w:pPr>
          </w:p>
        </w:tc>
        <w:tc>
          <w:tcPr>
            <w:tcW w:w="1015" w:type="pct"/>
          </w:tcPr>
          <w:p w14:paraId="60700510" w14:textId="77777777" w:rsidR="003113FD" w:rsidRPr="001127F4" w:rsidRDefault="003113FD" w:rsidP="003113FD">
            <w:pPr>
              <w:spacing w:after="0" w:line="240" w:lineRule="auto"/>
              <w:rPr>
                <w:rFonts w:ascii="Arial" w:hAnsi="Arial" w:cs="Arial"/>
              </w:rPr>
            </w:pPr>
          </w:p>
        </w:tc>
        <w:tc>
          <w:tcPr>
            <w:tcW w:w="1024" w:type="pct"/>
          </w:tcPr>
          <w:p w14:paraId="447F2901" w14:textId="77777777" w:rsidR="003113FD" w:rsidRPr="001127F4" w:rsidRDefault="003113FD" w:rsidP="003113FD">
            <w:pPr>
              <w:spacing w:after="0" w:line="240" w:lineRule="auto"/>
              <w:rPr>
                <w:rFonts w:ascii="Arial" w:hAnsi="Arial" w:cs="Arial"/>
              </w:rPr>
            </w:pPr>
          </w:p>
        </w:tc>
      </w:tr>
      <w:tr w:rsidR="003113FD" w:rsidRPr="001127F4" w14:paraId="0BE69C1E" w14:textId="77777777" w:rsidTr="003113FD">
        <w:trPr>
          <w:trHeight w:val="299"/>
        </w:trPr>
        <w:tc>
          <w:tcPr>
            <w:tcW w:w="999" w:type="pct"/>
          </w:tcPr>
          <w:p w14:paraId="1BE15977" w14:textId="77777777" w:rsidR="003113FD" w:rsidRPr="001127F4" w:rsidRDefault="003113FD" w:rsidP="003113FD">
            <w:pPr>
              <w:spacing w:after="0" w:line="240" w:lineRule="auto"/>
              <w:rPr>
                <w:rFonts w:ascii="Arial" w:hAnsi="Arial" w:cs="Arial"/>
              </w:rPr>
            </w:pPr>
          </w:p>
        </w:tc>
        <w:tc>
          <w:tcPr>
            <w:tcW w:w="999" w:type="pct"/>
          </w:tcPr>
          <w:p w14:paraId="2F31D8C3" w14:textId="77777777" w:rsidR="003113FD" w:rsidRPr="001127F4" w:rsidRDefault="003113FD" w:rsidP="003113FD">
            <w:pPr>
              <w:spacing w:after="0" w:line="240" w:lineRule="auto"/>
              <w:rPr>
                <w:rFonts w:ascii="Arial" w:hAnsi="Arial" w:cs="Arial"/>
              </w:rPr>
            </w:pPr>
          </w:p>
        </w:tc>
        <w:tc>
          <w:tcPr>
            <w:tcW w:w="962" w:type="pct"/>
          </w:tcPr>
          <w:p w14:paraId="265582F7" w14:textId="77777777" w:rsidR="003113FD" w:rsidRPr="001127F4" w:rsidRDefault="003113FD" w:rsidP="003113FD">
            <w:pPr>
              <w:spacing w:after="0" w:line="240" w:lineRule="auto"/>
              <w:rPr>
                <w:rFonts w:ascii="Arial" w:hAnsi="Arial" w:cs="Arial"/>
              </w:rPr>
            </w:pPr>
          </w:p>
        </w:tc>
        <w:tc>
          <w:tcPr>
            <w:tcW w:w="1015" w:type="pct"/>
          </w:tcPr>
          <w:p w14:paraId="398DF434" w14:textId="77777777" w:rsidR="003113FD" w:rsidRPr="001127F4" w:rsidRDefault="003113FD" w:rsidP="003113FD">
            <w:pPr>
              <w:spacing w:after="0" w:line="240" w:lineRule="auto"/>
              <w:rPr>
                <w:rFonts w:ascii="Arial" w:hAnsi="Arial" w:cs="Arial"/>
              </w:rPr>
            </w:pPr>
          </w:p>
        </w:tc>
        <w:tc>
          <w:tcPr>
            <w:tcW w:w="1024" w:type="pct"/>
          </w:tcPr>
          <w:p w14:paraId="15DE4AC1" w14:textId="77777777" w:rsidR="003113FD" w:rsidRPr="001127F4" w:rsidRDefault="003113FD" w:rsidP="003113FD">
            <w:pPr>
              <w:spacing w:after="0" w:line="240" w:lineRule="auto"/>
              <w:rPr>
                <w:rFonts w:ascii="Arial" w:hAnsi="Arial" w:cs="Arial"/>
              </w:rPr>
            </w:pPr>
          </w:p>
        </w:tc>
      </w:tr>
      <w:tr w:rsidR="003113FD" w:rsidRPr="001127F4" w14:paraId="5551EA73" w14:textId="77777777" w:rsidTr="003113FD">
        <w:trPr>
          <w:trHeight w:val="299"/>
        </w:trPr>
        <w:tc>
          <w:tcPr>
            <w:tcW w:w="999" w:type="pct"/>
          </w:tcPr>
          <w:p w14:paraId="28FFE1BF" w14:textId="77777777" w:rsidR="003113FD" w:rsidRPr="001127F4" w:rsidRDefault="003113FD" w:rsidP="003113FD">
            <w:pPr>
              <w:spacing w:after="0" w:line="240" w:lineRule="auto"/>
              <w:rPr>
                <w:rFonts w:ascii="Arial" w:hAnsi="Arial" w:cs="Arial"/>
              </w:rPr>
            </w:pPr>
          </w:p>
        </w:tc>
        <w:tc>
          <w:tcPr>
            <w:tcW w:w="999" w:type="pct"/>
          </w:tcPr>
          <w:p w14:paraId="7B8434B9" w14:textId="77777777" w:rsidR="003113FD" w:rsidRPr="001127F4" w:rsidRDefault="003113FD" w:rsidP="003113FD">
            <w:pPr>
              <w:spacing w:after="0" w:line="240" w:lineRule="auto"/>
              <w:rPr>
                <w:rFonts w:ascii="Arial" w:hAnsi="Arial" w:cs="Arial"/>
              </w:rPr>
            </w:pPr>
          </w:p>
        </w:tc>
        <w:tc>
          <w:tcPr>
            <w:tcW w:w="962" w:type="pct"/>
          </w:tcPr>
          <w:p w14:paraId="19E7A355" w14:textId="77777777" w:rsidR="003113FD" w:rsidRPr="001127F4" w:rsidRDefault="003113FD" w:rsidP="003113FD">
            <w:pPr>
              <w:spacing w:after="0" w:line="240" w:lineRule="auto"/>
              <w:rPr>
                <w:rFonts w:ascii="Arial" w:hAnsi="Arial" w:cs="Arial"/>
              </w:rPr>
            </w:pPr>
          </w:p>
        </w:tc>
        <w:tc>
          <w:tcPr>
            <w:tcW w:w="1015" w:type="pct"/>
          </w:tcPr>
          <w:p w14:paraId="6671ACBF" w14:textId="77777777" w:rsidR="003113FD" w:rsidRPr="001127F4" w:rsidRDefault="003113FD" w:rsidP="003113FD">
            <w:pPr>
              <w:spacing w:after="0" w:line="240" w:lineRule="auto"/>
              <w:rPr>
                <w:rFonts w:ascii="Arial" w:hAnsi="Arial" w:cs="Arial"/>
              </w:rPr>
            </w:pPr>
          </w:p>
        </w:tc>
        <w:tc>
          <w:tcPr>
            <w:tcW w:w="1024" w:type="pct"/>
          </w:tcPr>
          <w:p w14:paraId="31FD166C" w14:textId="77777777" w:rsidR="003113FD" w:rsidRPr="001127F4" w:rsidRDefault="003113FD" w:rsidP="003113FD">
            <w:pPr>
              <w:spacing w:after="0" w:line="240" w:lineRule="auto"/>
              <w:rPr>
                <w:rFonts w:ascii="Arial" w:hAnsi="Arial" w:cs="Arial"/>
              </w:rPr>
            </w:pPr>
          </w:p>
        </w:tc>
      </w:tr>
      <w:tr w:rsidR="003113FD" w:rsidRPr="001127F4" w14:paraId="2B0A41E2" w14:textId="77777777" w:rsidTr="003113FD">
        <w:trPr>
          <w:trHeight w:val="299"/>
        </w:trPr>
        <w:tc>
          <w:tcPr>
            <w:tcW w:w="999" w:type="pct"/>
          </w:tcPr>
          <w:p w14:paraId="429C26FA" w14:textId="77777777" w:rsidR="003113FD" w:rsidRPr="001127F4" w:rsidRDefault="003113FD" w:rsidP="003113FD">
            <w:pPr>
              <w:spacing w:after="0" w:line="240" w:lineRule="auto"/>
              <w:rPr>
                <w:rFonts w:ascii="Arial" w:hAnsi="Arial" w:cs="Arial"/>
              </w:rPr>
            </w:pPr>
          </w:p>
        </w:tc>
        <w:tc>
          <w:tcPr>
            <w:tcW w:w="999" w:type="pct"/>
          </w:tcPr>
          <w:p w14:paraId="7B901F8E" w14:textId="77777777" w:rsidR="003113FD" w:rsidRPr="001127F4" w:rsidRDefault="003113FD" w:rsidP="003113FD">
            <w:pPr>
              <w:spacing w:after="0" w:line="240" w:lineRule="auto"/>
              <w:rPr>
                <w:rFonts w:ascii="Arial" w:hAnsi="Arial" w:cs="Arial"/>
              </w:rPr>
            </w:pPr>
          </w:p>
        </w:tc>
        <w:tc>
          <w:tcPr>
            <w:tcW w:w="962" w:type="pct"/>
          </w:tcPr>
          <w:p w14:paraId="63178983" w14:textId="77777777" w:rsidR="003113FD" w:rsidRPr="001127F4" w:rsidRDefault="003113FD" w:rsidP="003113FD">
            <w:pPr>
              <w:spacing w:after="0" w:line="240" w:lineRule="auto"/>
              <w:rPr>
                <w:rFonts w:ascii="Arial" w:hAnsi="Arial" w:cs="Arial"/>
              </w:rPr>
            </w:pPr>
          </w:p>
        </w:tc>
        <w:tc>
          <w:tcPr>
            <w:tcW w:w="1015" w:type="pct"/>
          </w:tcPr>
          <w:p w14:paraId="19035B68" w14:textId="77777777" w:rsidR="003113FD" w:rsidRPr="001127F4" w:rsidRDefault="003113FD" w:rsidP="003113FD">
            <w:pPr>
              <w:spacing w:after="0" w:line="240" w:lineRule="auto"/>
              <w:rPr>
                <w:rFonts w:ascii="Arial" w:hAnsi="Arial" w:cs="Arial"/>
              </w:rPr>
            </w:pPr>
          </w:p>
        </w:tc>
        <w:tc>
          <w:tcPr>
            <w:tcW w:w="1024" w:type="pct"/>
          </w:tcPr>
          <w:p w14:paraId="30D65F14" w14:textId="77777777" w:rsidR="003113FD" w:rsidRPr="001127F4" w:rsidRDefault="003113FD" w:rsidP="003113FD">
            <w:pPr>
              <w:spacing w:after="0" w:line="240" w:lineRule="auto"/>
              <w:rPr>
                <w:rFonts w:ascii="Arial" w:hAnsi="Arial" w:cs="Arial"/>
              </w:rPr>
            </w:pPr>
          </w:p>
        </w:tc>
      </w:tr>
      <w:tr w:rsidR="003113FD" w:rsidRPr="001127F4" w14:paraId="625720C4" w14:textId="77777777" w:rsidTr="003113FD">
        <w:trPr>
          <w:trHeight w:val="299"/>
        </w:trPr>
        <w:tc>
          <w:tcPr>
            <w:tcW w:w="999" w:type="pct"/>
          </w:tcPr>
          <w:p w14:paraId="438E36BF" w14:textId="77777777" w:rsidR="003113FD" w:rsidRPr="001127F4" w:rsidRDefault="003113FD" w:rsidP="003113FD">
            <w:pPr>
              <w:spacing w:after="0" w:line="240" w:lineRule="auto"/>
              <w:rPr>
                <w:rFonts w:ascii="Arial" w:hAnsi="Arial" w:cs="Arial"/>
              </w:rPr>
            </w:pPr>
          </w:p>
        </w:tc>
        <w:tc>
          <w:tcPr>
            <w:tcW w:w="999" w:type="pct"/>
          </w:tcPr>
          <w:p w14:paraId="41D70757" w14:textId="77777777" w:rsidR="003113FD" w:rsidRPr="001127F4" w:rsidRDefault="003113FD" w:rsidP="003113FD">
            <w:pPr>
              <w:spacing w:after="0" w:line="240" w:lineRule="auto"/>
              <w:rPr>
                <w:rFonts w:ascii="Arial" w:hAnsi="Arial" w:cs="Arial"/>
              </w:rPr>
            </w:pPr>
          </w:p>
        </w:tc>
        <w:tc>
          <w:tcPr>
            <w:tcW w:w="962" w:type="pct"/>
          </w:tcPr>
          <w:p w14:paraId="71417928" w14:textId="77777777" w:rsidR="003113FD" w:rsidRPr="001127F4" w:rsidRDefault="003113FD" w:rsidP="003113FD">
            <w:pPr>
              <w:spacing w:after="0" w:line="240" w:lineRule="auto"/>
              <w:rPr>
                <w:rFonts w:ascii="Arial" w:hAnsi="Arial" w:cs="Arial"/>
              </w:rPr>
            </w:pPr>
          </w:p>
        </w:tc>
        <w:tc>
          <w:tcPr>
            <w:tcW w:w="1015" w:type="pct"/>
          </w:tcPr>
          <w:p w14:paraId="77D1EA97" w14:textId="77777777" w:rsidR="003113FD" w:rsidRPr="001127F4" w:rsidRDefault="003113FD" w:rsidP="003113FD">
            <w:pPr>
              <w:spacing w:after="0" w:line="240" w:lineRule="auto"/>
              <w:rPr>
                <w:rFonts w:ascii="Arial" w:hAnsi="Arial" w:cs="Arial"/>
              </w:rPr>
            </w:pPr>
          </w:p>
        </w:tc>
        <w:tc>
          <w:tcPr>
            <w:tcW w:w="1024" w:type="pct"/>
          </w:tcPr>
          <w:p w14:paraId="4B2194D2" w14:textId="77777777" w:rsidR="003113FD" w:rsidRPr="001127F4" w:rsidRDefault="003113FD" w:rsidP="003113FD">
            <w:pPr>
              <w:spacing w:after="0" w:line="240" w:lineRule="auto"/>
              <w:rPr>
                <w:rFonts w:ascii="Arial" w:hAnsi="Arial" w:cs="Arial"/>
              </w:rPr>
            </w:pPr>
          </w:p>
        </w:tc>
      </w:tr>
      <w:tr w:rsidR="003113FD" w:rsidRPr="001127F4" w14:paraId="18F69767" w14:textId="77777777" w:rsidTr="003113FD">
        <w:trPr>
          <w:trHeight w:val="299"/>
        </w:trPr>
        <w:tc>
          <w:tcPr>
            <w:tcW w:w="999" w:type="pct"/>
          </w:tcPr>
          <w:p w14:paraId="4390EF4C" w14:textId="77777777" w:rsidR="003113FD" w:rsidRPr="001127F4" w:rsidRDefault="003113FD" w:rsidP="003113FD">
            <w:pPr>
              <w:spacing w:after="0" w:line="240" w:lineRule="auto"/>
              <w:rPr>
                <w:rFonts w:ascii="Arial" w:hAnsi="Arial" w:cs="Arial"/>
              </w:rPr>
            </w:pPr>
          </w:p>
        </w:tc>
        <w:tc>
          <w:tcPr>
            <w:tcW w:w="999" w:type="pct"/>
          </w:tcPr>
          <w:p w14:paraId="2A390643" w14:textId="77777777" w:rsidR="003113FD" w:rsidRPr="001127F4" w:rsidRDefault="003113FD" w:rsidP="003113FD">
            <w:pPr>
              <w:spacing w:after="0" w:line="240" w:lineRule="auto"/>
              <w:rPr>
                <w:rFonts w:ascii="Arial" w:hAnsi="Arial" w:cs="Arial"/>
              </w:rPr>
            </w:pPr>
          </w:p>
        </w:tc>
        <w:tc>
          <w:tcPr>
            <w:tcW w:w="962" w:type="pct"/>
          </w:tcPr>
          <w:p w14:paraId="68B1EF09" w14:textId="77777777" w:rsidR="003113FD" w:rsidRPr="001127F4" w:rsidRDefault="003113FD" w:rsidP="003113FD">
            <w:pPr>
              <w:spacing w:after="0" w:line="240" w:lineRule="auto"/>
              <w:rPr>
                <w:rFonts w:ascii="Arial" w:hAnsi="Arial" w:cs="Arial"/>
              </w:rPr>
            </w:pPr>
          </w:p>
        </w:tc>
        <w:tc>
          <w:tcPr>
            <w:tcW w:w="1015" w:type="pct"/>
          </w:tcPr>
          <w:p w14:paraId="0D2C1D0A" w14:textId="77777777" w:rsidR="003113FD" w:rsidRPr="001127F4" w:rsidRDefault="003113FD" w:rsidP="003113FD">
            <w:pPr>
              <w:spacing w:after="0" w:line="240" w:lineRule="auto"/>
              <w:rPr>
                <w:rFonts w:ascii="Arial" w:hAnsi="Arial" w:cs="Arial"/>
              </w:rPr>
            </w:pPr>
          </w:p>
        </w:tc>
        <w:tc>
          <w:tcPr>
            <w:tcW w:w="1024" w:type="pct"/>
          </w:tcPr>
          <w:p w14:paraId="7062CA44" w14:textId="77777777" w:rsidR="003113FD" w:rsidRPr="001127F4" w:rsidRDefault="003113FD" w:rsidP="003113FD">
            <w:pPr>
              <w:spacing w:after="0" w:line="240" w:lineRule="auto"/>
              <w:rPr>
                <w:rFonts w:ascii="Arial" w:hAnsi="Arial" w:cs="Arial"/>
              </w:rPr>
            </w:pPr>
          </w:p>
        </w:tc>
      </w:tr>
    </w:tbl>
    <w:p w14:paraId="471B1845" w14:textId="77777777" w:rsidR="003113FD" w:rsidRPr="001127F4" w:rsidRDefault="003113FD" w:rsidP="001336BC">
      <w:pPr>
        <w:rPr>
          <w:rFonts w:ascii="Arial" w:hAnsi="Arial" w:cs="Arial"/>
        </w:rPr>
      </w:pPr>
    </w:p>
    <w:p w14:paraId="757EDE56" w14:textId="77777777" w:rsidR="0064387C" w:rsidRPr="001127F4" w:rsidRDefault="003113FD" w:rsidP="003113FD">
      <w:pPr>
        <w:jc w:val="center"/>
        <w:rPr>
          <w:rFonts w:ascii="Arial" w:hAnsi="Arial" w:cs="Arial"/>
          <w:b/>
          <w:u w:val="single"/>
        </w:rPr>
      </w:pPr>
      <w:r w:rsidRPr="001127F4">
        <w:rPr>
          <w:rFonts w:ascii="Arial" w:hAnsi="Arial" w:cs="Arial"/>
          <w:b/>
          <w:u w:val="single"/>
        </w:rPr>
        <w:t>Section 5: Documents Required</w:t>
      </w:r>
    </w:p>
    <w:tbl>
      <w:tblPr>
        <w:tblStyle w:val="TableGrid"/>
        <w:tblW w:w="0" w:type="auto"/>
        <w:tblLook w:val="04A0" w:firstRow="1" w:lastRow="0" w:firstColumn="1" w:lastColumn="0" w:noHBand="0" w:noVBand="1"/>
      </w:tblPr>
      <w:tblGrid>
        <w:gridCol w:w="3201"/>
        <w:gridCol w:w="3118"/>
        <w:gridCol w:w="2697"/>
      </w:tblGrid>
      <w:tr w:rsidR="003113FD" w:rsidRPr="001127F4" w14:paraId="355596F8" w14:textId="77777777" w:rsidTr="001127F4">
        <w:trPr>
          <w:trHeight w:val="938"/>
        </w:trPr>
        <w:tc>
          <w:tcPr>
            <w:tcW w:w="3201" w:type="dxa"/>
          </w:tcPr>
          <w:p w14:paraId="1F249031" w14:textId="77777777" w:rsidR="003113FD" w:rsidRPr="001127F4" w:rsidRDefault="003113FD" w:rsidP="003113FD">
            <w:pPr>
              <w:rPr>
                <w:rFonts w:ascii="Arial" w:hAnsi="Arial" w:cs="Arial"/>
              </w:rPr>
            </w:pPr>
            <w:r w:rsidRPr="001127F4">
              <w:rPr>
                <w:rFonts w:ascii="Arial" w:hAnsi="Arial" w:cs="Arial"/>
              </w:rPr>
              <w:t xml:space="preserve">Site plan </w:t>
            </w:r>
          </w:p>
        </w:tc>
        <w:tc>
          <w:tcPr>
            <w:tcW w:w="3118" w:type="dxa"/>
          </w:tcPr>
          <w:p w14:paraId="58BC6085" w14:textId="77777777" w:rsidR="003113FD" w:rsidRPr="001127F4" w:rsidRDefault="003113FD">
            <w:pPr>
              <w:rPr>
                <w:rFonts w:ascii="Arial" w:hAnsi="Arial" w:cs="Arial"/>
              </w:rPr>
            </w:pPr>
            <w:r w:rsidRPr="001127F4">
              <w:rPr>
                <w:rFonts w:ascii="Arial" w:hAnsi="Arial" w:cs="Arial"/>
              </w:rPr>
              <w:t>showing filming location and description of scenes being shot</w:t>
            </w:r>
          </w:p>
        </w:tc>
        <w:tc>
          <w:tcPr>
            <w:tcW w:w="2697" w:type="dxa"/>
          </w:tcPr>
          <w:p w14:paraId="4DCFBB69" w14:textId="77777777" w:rsidR="003113FD" w:rsidRPr="001127F4" w:rsidRDefault="003113FD">
            <w:pPr>
              <w:rPr>
                <w:rFonts w:ascii="Arial" w:hAnsi="Arial" w:cs="Arial"/>
              </w:rPr>
            </w:pPr>
          </w:p>
        </w:tc>
      </w:tr>
      <w:tr w:rsidR="003113FD" w:rsidRPr="001127F4" w14:paraId="07F12CFF" w14:textId="77777777" w:rsidTr="001127F4">
        <w:trPr>
          <w:trHeight w:val="957"/>
        </w:trPr>
        <w:tc>
          <w:tcPr>
            <w:tcW w:w="3201" w:type="dxa"/>
          </w:tcPr>
          <w:p w14:paraId="2F8D6A2F" w14:textId="77777777" w:rsidR="003113FD" w:rsidRPr="001127F4" w:rsidRDefault="003113FD" w:rsidP="003113FD">
            <w:pPr>
              <w:rPr>
                <w:rFonts w:ascii="Arial" w:hAnsi="Arial" w:cs="Arial"/>
              </w:rPr>
            </w:pPr>
            <w:r w:rsidRPr="001127F4">
              <w:rPr>
                <w:rFonts w:ascii="Arial" w:hAnsi="Arial" w:cs="Arial"/>
              </w:rPr>
              <w:t>Public Liability Insurance certificate</w:t>
            </w:r>
          </w:p>
        </w:tc>
        <w:tc>
          <w:tcPr>
            <w:tcW w:w="3118" w:type="dxa"/>
          </w:tcPr>
          <w:p w14:paraId="5F2F487E" w14:textId="77777777" w:rsidR="003113FD" w:rsidRPr="001127F4" w:rsidRDefault="003113FD">
            <w:pPr>
              <w:rPr>
                <w:rFonts w:ascii="Arial" w:hAnsi="Arial" w:cs="Arial"/>
              </w:rPr>
            </w:pPr>
            <w:r w:rsidRPr="001127F4">
              <w:rPr>
                <w:rFonts w:ascii="Arial" w:hAnsi="Arial" w:cs="Arial"/>
              </w:rPr>
              <w:t xml:space="preserve">This must cover the date of the proposed event and be no less than £5m indemnity </w:t>
            </w:r>
          </w:p>
        </w:tc>
        <w:tc>
          <w:tcPr>
            <w:tcW w:w="2697" w:type="dxa"/>
          </w:tcPr>
          <w:p w14:paraId="33FCE530" w14:textId="77777777" w:rsidR="003113FD" w:rsidRPr="001127F4" w:rsidRDefault="003113FD">
            <w:pPr>
              <w:rPr>
                <w:rFonts w:ascii="Arial" w:hAnsi="Arial" w:cs="Arial"/>
              </w:rPr>
            </w:pPr>
          </w:p>
        </w:tc>
      </w:tr>
      <w:tr w:rsidR="003113FD" w:rsidRPr="001127F4" w14:paraId="37BB7663" w14:textId="77777777" w:rsidTr="001127F4">
        <w:trPr>
          <w:trHeight w:val="938"/>
        </w:trPr>
        <w:tc>
          <w:tcPr>
            <w:tcW w:w="3201" w:type="dxa"/>
          </w:tcPr>
          <w:p w14:paraId="4A57DBD9" w14:textId="77777777" w:rsidR="003113FD" w:rsidRPr="001127F4" w:rsidRDefault="003113FD" w:rsidP="003113FD">
            <w:pPr>
              <w:rPr>
                <w:rFonts w:ascii="Arial" w:hAnsi="Arial" w:cs="Arial"/>
              </w:rPr>
            </w:pPr>
            <w:r w:rsidRPr="001127F4">
              <w:rPr>
                <w:rFonts w:ascii="Arial" w:hAnsi="Arial" w:cs="Arial"/>
              </w:rPr>
              <w:t>Food Hygiene Certificate</w:t>
            </w:r>
          </w:p>
        </w:tc>
        <w:tc>
          <w:tcPr>
            <w:tcW w:w="3118" w:type="dxa"/>
          </w:tcPr>
          <w:p w14:paraId="2799E9ED" w14:textId="77777777" w:rsidR="003113FD" w:rsidRPr="001127F4" w:rsidRDefault="003113FD" w:rsidP="003113FD">
            <w:pPr>
              <w:rPr>
                <w:rFonts w:ascii="Arial" w:hAnsi="Arial" w:cs="Arial"/>
              </w:rPr>
            </w:pPr>
            <w:r w:rsidRPr="001127F4">
              <w:rPr>
                <w:rFonts w:ascii="Arial" w:hAnsi="Arial" w:cs="Arial"/>
              </w:rPr>
              <w:t>registered by your home council if selling or supplying food</w:t>
            </w:r>
          </w:p>
        </w:tc>
        <w:tc>
          <w:tcPr>
            <w:tcW w:w="2697" w:type="dxa"/>
          </w:tcPr>
          <w:p w14:paraId="56AFF79F" w14:textId="77777777" w:rsidR="003113FD" w:rsidRPr="001127F4" w:rsidRDefault="003113FD" w:rsidP="003113FD">
            <w:pPr>
              <w:rPr>
                <w:rFonts w:ascii="Arial" w:hAnsi="Arial" w:cs="Arial"/>
              </w:rPr>
            </w:pPr>
          </w:p>
        </w:tc>
      </w:tr>
      <w:tr w:rsidR="003113FD" w:rsidRPr="001127F4" w14:paraId="1B457652" w14:textId="77777777" w:rsidTr="001127F4">
        <w:trPr>
          <w:trHeight w:val="300"/>
        </w:trPr>
        <w:tc>
          <w:tcPr>
            <w:tcW w:w="3201" w:type="dxa"/>
          </w:tcPr>
          <w:p w14:paraId="2DB995D3" w14:textId="77777777" w:rsidR="003113FD" w:rsidRPr="001127F4" w:rsidRDefault="003113FD" w:rsidP="003113FD">
            <w:pPr>
              <w:rPr>
                <w:rFonts w:ascii="Arial" w:hAnsi="Arial" w:cs="Arial"/>
              </w:rPr>
            </w:pPr>
            <w:r w:rsidRPr="001127F4">
              <w:rPr>
                <w:rFonts w:ascii="Arial" w:hAnsi="Arial" w:cs="Arial"/>
              </w:rPr>
              <w:t>Risk Assessment</w:t>
            </w:r>
          </w:p>
        </w:tc>
        <w:tc>
          <w:tcPr>
            <w:tcW w:w="3118" w:type="dxa"/>
          </w:tcPr>
          <w:p w14:paraId="43B57BAC" w14:textId="77777777" w:rsidR="003113FD" w:rsidRPr="001127F4" w:rsidRDefault="003113FD" w:rsidP="003113FD">
            <w:pPr>
              <w:rPr>
                <w:rFonts w:ascii="Arial" w:hAnsi="Arial" w:cs="Arial"/>
                <w:snapToGrid w:val="0"/>
              </w:rPr>
            </w:pPr>
            <w:r w:rsidRPr="001127F4">
              <w:rPr>
                <w:rFonts w:ascii="Arial" w:hAnsi="Arial" w:cs="Arial"/>
                <w:snapToGrid w:val="0"/>
              </w:rPr>
              <w:t>If submitting your own copy</w:t>
            </w:r>
          </w:p>
        </w:tc>
        <w:tc>
          <w:tcPr>
            <w:tcW w:w="2697" w:type="dxa"/>
          </w:tcPr>
          <w:p w14:paraId="24563BEB" w14:textId="77777777" w:rsidR="003113FD" w:rsidRPr="001127F4" w:rsidRDefault="003113FD" w:rsidP="003113FD">
            <w:pPr>
              <w:rPr>
                <w:rFonts w:ascii="Arial" w:hAnsi="Arial" w:cs="Arial"/>
                <w:snapToGrid w:val="0"/>
              </w:rPr>
            </w:pPr>
          </w:p>
        </w:tc>
      </w:tr>
    </w:tbl>
    <w:p w14:paraId="52D8FA5C" w14:textId="77777777" w:rsidR="003113FD" w:rsidRDefault="003113FD">
      <w:pPr>
        <w:rPr>
          <w:rFonts w:ascii="Arial" w:hAnsi="Arial" w:cs="Arial"/>
        </w:rPr>
      </w:pPr>
    </w:p>
    <w:p w14:paraId="69097BB4" w14:textId="77777777" w:rsidR="001127F4" w:rsidRPr="00CE47FC" w:rsidRDefault="001127F4" w:rsidP="001127F4">
      <w:pPr>
        <w:widowControl w:val="0"/>
        <w:tabs>
          <w:tab w:val="left" w:pos="720"/>
        </w:tabs>
        <w:spacing w:after="0" w:line="240" w:lineRule="auto"/>
        <w:jc w:val="center"/>
        <w:rPr>
          <w:rFonts w:ascii="Arial" w:hAnsi="Arial" w:cs="Arial"/>
          <w:b/>
          <w:snapToGrid w:val="0"/>
          <w:u w:val="single"/>
        </w:rPr>
      </w:pPr>
      <w:r w:rsidRPr="00CE47FC">
        <w:rPr>
          <w:rFonts w:ascii="Arial" w:hAnsi="Arial" w:cs="Arial"/>
          <w:b/>
          <w:snapToGrid w:val="0"/>
          <w:u w:val="single"/>
        </w:rPr>
        <w:lastRenderedPageBreak/>
        <w:t xml:space="preserve">Section </w:t>
      </w:r>
      <w:r>
        <w:rPr>
          <w:rFonts w:ascii="Arial" w:hAnsi="Arial" w:cs="Arial"/>
          <w:b/>
          <w:snapToGrid w:val="0"/>
          <w:u w:val="single"/>
        </w:rPr>
        <w:t>6</w:t>
      </w:r>
      <w:r w:rsidRPr="00CE47FC">
        <w:rPr>
          <w:rFonts w:ascii="Arial" w:hAnsi="Arial" w:cs="Arial"/>
          <w:b/>
          <w:snapToGrid w:val="0"/>
          <w:u w:val="single"/>
        </w:rPr>
        <w:t>: Declaration</w:t>
      </w:r>
    </w:p>
    <w:p w14:paraId="2BDB91E4" w14:textId="77777777" w:rsidR="001127F4" w:rsidRDefault="001127F4" w:rsidP="001127F4">
      <w:pPr>
        <w:widowControl w:val="0"/>
        <w:tabs>
          <w:tab w:val="left" w:pos="720"/>
        </w:tabs>
        <w:spacing w:after="0" w:line="240" w:lineRule="auto"/>
        <w:rPr>
          <w:rFonts w:ascii="Arial" w:hAnsi="Arial" w:cs="Arial"/>
          <w:snapToGrid w:val="0"/>
        </w:rPr>
      </w:pPr>
    </w:p>
    <w:p w14:paraId="2178A814" w14:textId="77777777" w:rsidR="001127F4" w:rsidRDefault="001127F4" w:rsidP="001127F4">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By returning this form, I confirm that I have read and accepted the Terms &amp; Conditions of Hire. </w:t>
      </w:r>
    </w:p>
    <w:p w14:paraId="2CD4CF59" w14:textId="77777777" w:rsidR="001127F4" w:rsidRPr="00E83F2F" w:rsidRDefault="001127F4" w:rsidP="001127F4">
      <w:pPr>
        <w:widowControl w:val="0"/>
        <w:tabs>
          <w:tab w:val="left" w:pos="720"/>
        </w:tabs>
        <w:spacing w:after="0" w:line="240" w:lineRule="auto"/>
        <w:rPr>
          <w:rFonts w:ascii="Arial" w:hAnsi="Arial" w:cs="Arial"/>
          <w:snapToGrid w:val="0"/>
        </w:rPr>
      </w:pPr>
    </w:p>
    <w:p w14:paraId="7B235921" w14:textId="77777777" w:rsidR="001127F4" w:rsidRDefault="001127F4" w:rsidP="001127F4">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I apply for permission to </w:t>
      </w:r>
      <w:r>
        <w:rPr>
          <w:rFonts w:ascii="Arial" w:hAnsi="Arial" w:cs="Arial"/>
          <w:snapToGrid w:val="0"/>
        </w:rPr>
        <w:t xml:space="preserve">film </w:t>
      </w:r>
      <w:r w:rsidRPr="00E83F2F">
        <w:rPr>
          <w:rFonts w:ascii="Arial" w:hAnsi="Arial" w:cs="Arial"/>
          <w:snapToGrid w:val="0"/>
        </w:rPr>
        <w:t>as described in this application form. I confirm that the information provided is correct and will inform Three Rivers District Council if the details change.</w:t>
      </w:r>
    </w:p>
    <w:p w14:paraId="161F31FD" w14:textId="77777777" w:rsidR="001127F4" w:rsidRPr="00E83F2F" w:rsidRDefault="001127F4" w:rsidP="001127F4">
      <w:pPr>
        <w:widowControl w:val="0"/>
        <w:tabs>
          <w:tab w:val="left" w:pos="720"/>
        </w:tabs>
        <w:spacing w:after="0" w:line="240" w:lineRule="auto"/>
        <w:rPr>
          <w:rFonts w:ascii="Arial" w:hAnsi="Arial" w:cs="Arial"/>
          <w:snapToGrid w:val="0"/>
        </w:rPr>
      </w:pPr>
    </w:p>
    <w:tbl>
      <w:tblPr>
        <w:tblW w:w="9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5684"/>
      </w:tblGrid>
      <w:tr w:rsidR="001127F4" w:rsidRPr="00E83F2F" w14:paraId="086E3E2E" w14:textId="77777777" w:rsidTr="001127F4">
        <w:trPr>
          <w:trHeight w:val="386"/>
        </w:trPr>
        <w:tc>
          <w:tcPr>
            <w:tcW w:w="3405" w:type="dxa"/>
          </w:tcPr>
          <w:p w14:paraId="45CD7912"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 xml:space="preserve">Signed </w:t>
            </w:r>
          </w:p>
        </w:tc>
        <w:tc>
          <w:tcPr>
            <w:tcW w:w="5684" w:type="dxa"/>
          </w:tcPr>
          <w:p w14:paraId="76AA9049"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2583CA36" w14:textId="77777777" w:rsidTr="001127F4">
        <w:trPr>
          <w:trHeight w:val="401"/>
        </w:trPr>
        <w:tc>
          <w:tcPr>
            <w:tcW w:w="3405" w:type="dxa"/>
          </w:tcPr>
          <w:p w14:paraId="08540F5B"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Print name</w:t>
            </w:r>
          </w:p>
        </w:tc>
        <w:tc>
          <w:tcPr>
            <w:tcW w:w="5684" w:type="dxa"/>
          </w:tcPr>
          <w:p w14:paraId="1BDDC2B8"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0EEF67F8" w14:textId="77777777" w:rsidTr="001127F4">
        <w:trPr>
          <w:trHeight w:val="386"/>
        </w:trPr>
        <w:tc>
          <w:tcPr>
            <w:tcW w:w="3405" w:type="dxa"/>
          </w:tcPr>
          <w:p w14:paraId="4BF14A64"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On behalf of (organisation)</w:t>
            </w:r>
          </w:p>
        </w:tc>
        <w:tc>
          <w:tcPr>
            <w:tcW w:w="5684" w:type="dxa"/>
          </w:tcPr>
          <w:p w14:paraId="02BFB0D4" w14:textId="77777777" w:rsidR="001127F4" w:rsidRPr="00E83F2F" w:rsidRDefault="001127F4" w:rsidP="00923CFC">
            <w:pPr>
              <w:widowControl w:val="0"/>
              <w:tabs>
                <w:tab w:val="left" w:pos="720"/>
              </w:tabs>
              <w:spacing w:after="0" w:line="240" w:lineRule="auto"/>
              <w:rPr>
                <w:rFonts w:ascii="Arial" w:hAnsi="Arial" w:cs="Arial"/>
                <w:snapToGrid w:val="0"/>
              </w:rPr>
            </w:pPr>
          </w:p>
        </w:tc>
      </w:tr>
      <w:tr w:rsidR="001127F4" w:rsidRPr="00E83F2F" w14:paraId="1EB2FCF1" w14:textId="77777777" w:rsidTr="001127F4">
        <w:trPr>
          <w:trHeight w:val="386"/>
        </w:trPr>
        <w:tc>
          <w:tcPr>
            <w:tcW w:w="3405" w:type="dxa"/>
          </w:tcPr>
          <w:p w14:paraId="11745C5B" w14:textId="77777777" w:rsidR="001127F4" w:rsidRPr="00E83F2F" w:rsidRDefault="001127F4" w:rsidP="00923CFC">
            <w:pPr>
              <w:widowControl w:val="0"/>
              <w:tabs>
                <w:tab w:val="left" w:pos="720"/>
              </w:tabs>
              <w:spacing w:after="0" w:line="240" w:lineRule="auto"/>
              <w:rPr>
                <w:rFonts w:ascii="Arial" w:hAnsi="Arial" w:cs="Arial"/>
                <w:snapToGrid w:val="0"/>
              </w:rPr>
            </w:pPr>
            <w:r w:rsidRPr="00E83F2F">
              <w:rPr>
                <w:rFonts w:ascii="Arial" w:hAnsi="Arial" w:cs="Arial"/>
                <w:snapToGrid w:val="0"/>
              </w:rPr>
              <w:t>Date</w:t>
            </w:r>
          </w:p>
        </w:tc>
        <w:tc>
          <w:tcPr>
            <w:tcW w:w="5684" w:type="dxa"/>
          </w:tcPr>
          <w:p w14:paraId="3807CF93" w14:textId="77777777" w:rsidR="001127F4" w:rsidRPr="00E83F2F" w:rsidRDefault="001127F4" w:rsidP="00923CFC">
            <w:pPr>
              <w:widowControl w:val="0"/>
              <w:tabs>
                <w:tab w:val="left" w:pos="720"/>
              </w:tabs>
              <w:spacing w:after="0" w:line="240" w:lineRule="auto"/>
              <w:rPr>
                <w:rFonts w:ascii="Arial" w:hAnsi="Arial" w:cs="Arial"/>
                <w:snapToGrid w:val="0"/>
              </w:rPr>
            </w:pPr>
          </w:p>
        </w:tc>
      </w:tr>
    </w:tbl>
    <w:p w14:paraId="539E686A" w14:textId="77777777" w:rsidR="001127F4" w:rsidRDefault="001127F4" w:rsidP="001127F4">
      <w:pPr>
        <w:rPr>
          <w:rFonts w:ascii="Arial" w:hAnsi="Arial" w:cs="Arial"/>
          <w:b/>
          <w:bCs/>
        </w:rPr>
      </w:pPr>
    </w:p>
    <w:p w14:paraId="7F18938E" w14:textId="77777777" w:rsidR="001127F4" w:rsidRPr="001127F4" w:rsidRDefault="001127F4">
      <w:pPr>
        <w:rPr>
          <w:rFonts w:ascii="Arial" w:hAnsi="Arial" w:cs="Arial"/>
        </w:rPr>
      </w:pPr>
    </w:p>
    <w:p w14:paraId="6CE1A1C0" w14:textId="77777777" w:rsidR="001127F4" w:rsidRDefault="001127F4">
      <w:pPr>
        <w:rPr>
          <w:rFonts w:ascii="Arial" w:hAnsi="Arial" w:cs="Arial"/>
        </w:rPr>
      </w:pPr>
      <w:r>
        <w:rPr>
          <w:rFonts w:ascii="Arial" w:hAnsi="Arial" w:cs="Arial"/>
        </w:rPr>
        <w:br w:type="page"/>
      </w:r>
    </w:p>
    <w:p w14:paraId="270723A2" w14:textId="77777777" w:rsidR="00455B73" w:rsidRDefault="00455B73" w:rsidP="00455B73">
      <w:pPr>
        <w:keepNext/>
        <w:spacing w:after="0" w:line="240" w:lineRule="auto"/>
        <w:jc w:val="center"/>
        <w:outlineLvl w:val="0"/>
        <w:rPr>
          <w:rFonts w:ascii="Arial" w:hAnsi="Arial" w:cs="Arial"/>
          <w:b/>
          <w:bCs/>
          <w:sz w:val="28"/>
          <w:szCs w:val="28"/>
        </w:rPr>
      </w:pPr>
      <w:r>
        <w:rPr>
          <w:rFonts w:ascii="Arial" w:hAnsi="Arial" w:cs="Arial"/>
          <w:b/>
          <w:bCs/>
          <w:sz w:val="28"/>
          <w:szCs w:val="28"/>
        </w:rPr>
        <w:lastRenderedPageBreak/>
        <w:t>Hire of a Park or Open Space</w:t>
      </w:r>
    </w:p>
    <w:p w14:paraId="57EED272" w14:textId="77777777" w:rsidR="00455B73" w:rsidRDefault="00455B73" w:rsidP="00455B73">
      <w:pPr>
        <w:keepNext/>
        <w:spacing w:after="0" w:line="240" w:lineRule="auto"/>
        <w:jc w:val="center"/>
        <w:outlineLvl w:val="0"/>
        <w:rPr>
          <w:rFonts w:ascii="Arial" w:hAnsi="Arial" w:cs="Arial"/>
          <w:b/>
          <w:bCs/>
          <w:sz w:val="28"/>
          <w:szCs w:val="28"/>
        </w:rPr>
      </w:pPr>
      <w:r>
        <w:rPr>
          <w:rFonts w:ascii="Arial" w:hAnsi="Arial" w:cs="Arial"/>
          <w:b/>
          <w:bCs/>
          <w:sz w:val="28"/>
          <w:szCs w:val="28"/>
        </w:rPr>
        <w:t>Terms and Conditions</w:t>
      </w:r>
    </w:p>
    <w:p w14:paraId="000C3C08" w14:textId="77777777" w:rsidR="00455B73" w:rsidRDefault="00455B73" w:rsidP="00455B73">
      <w:pPr>
        <w:keepNext/>
        <w:spacing w:after="0" w:line="240" w:lineRule="auto"/>
        <w:jc w:val="center"/>
        <w:outlineLvl w:val="0"/>
        <w:rPr>
          <w:rFonts w:ascii="Arial" w:hAnsi="Arial" w:cs="Arial"/>
          <w:b/>
          <w:bCs/>
        </w:rPr>
      </w:pPr>
    </w:p>
    <w:p w14:paraId="70679F7F" w14:textId="77777777" w:rsidR="00455B73" w:rsidRDefault="00455B73" w:rsidP="00455B73">
      <w:pPr>
        <w:spacing w:after="0" w:line="240" w:lineRule="auto"/>
        <w:jc w:val="both"/>
        <w:rPr>
          <w:rFonts w:ascii="Arial" w:hAnsi="Arial" w:cs="Arial"/>
          <w:b/>
        </w:rPr>
      </w:pPr>
      <w:r>
        <w:rPr>
          <w:rFonts w:ascii="Arial" w:hAnsi="Arial" w:cs="Arial"/>
          <w:b/>
        </w:rPr>
        <w:t xml:space="preserve">Please read the following booking conditions in full before submitting a hire of grounds application. </w:t>
      </w:r>
    </w:p>
    <w:p w14:paraId="525ECBDD" w14:textId="77777777" w:rsidR="00455B73" w:rsidRDefault="00455B73" w:rsidP="00455B73">
      <w:pPr>
        <w:spacing w:after="0" w:line="240" w:lineRule="auto"/>
        <w:jc w:val="both"/>
        <w:rPr>
          <w:rFonts w:ascii="Arial" w:hAnsi="Arial" w:cs="Arial"/>
          <w:b/>
        </w:rPr>
      </w:pPr>
    </w:p>
    <w:p w14:paraId="19BFC729" w14:textId="77777777" w:rsidR="00455B73" w:rsidRDefault="00455B73" w:rsidP="00455B73">
      <w:pPr>
        <w:spacing w:after="0" w:line="240" w:lineRule="auto"/>
        <w:rPr>
          <w:rFonts w:ascii="Arial" w:hAnsi="Arial" w:cs="Arial"/>
        </w:rPr>
      </w:pPr>
      <w:r>
        <w:rPr>
          <w:rFonts w:ascii="Arial" w:hAnsi="Arial" w:cs="Arial"/>
        </w:rPr>
        <w:t>CONDITIONS OF HIRE</w:t>
      </w:r>
    </w:p>
    <w:p w14:paraId="6D483C9E" w14:textId="77777777" w:rsidR="00455B73" w:rsidRDefault="00455B73" w:rsidP="00455B73">
      <w:pPr>
        <w:spacing w:after="0" w:line="240" w:lineRule="auto"/>
        <w:rPr>
          <w:rFonts w:ascii="Arial" w:hAnsi="Arial" w:cs="Arial"/>
        </w:rPr>
      </w:pPr>
    </w:p>
    <w:p w14:paraId="074A799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All applications for the hire must be made using the online application form obtainable from </w:t>
      </w:r>
      <w:hyperlink r:id="rId7" w:history="1">
        <w:r>
          <w:rPr>
            <w:rStyle w:val="Hyperlink"/>
            <w:rFonts w:ascii="Arial" w:hAnsi="Arial" w:cs="Arial"/>
            <w:sz w:val="22"/>
            <w:szCs w:val="22"/>
          </w:rPr>
          <w:t>www.threerivers.gov.uk</w:t>
        </w:r>
      </w:hyperlink>
      <w:r>
        <w:rPr>
          <w:rFonts w:ascii="Arial" w:hAnsi="Arial" w:cs="Arial"/>
          <w:sz w:val="22"/>
          <w:szCs w:val="22"/>
        </w:rPr>
        <w:t xml:space="preserve">. </w:t>
      </w:r>
    </w:p>
    <w:p w14:paraId="4F27DAB1" w14:textId="77777777" w:rsidR="00455B73" w:rsidRDefault="00455B73" w:rsidP="00455B73">
      <w:pPr>
        <w:spacing w:after="0" w:line="240" w:lineRule="auto"/>
        <w:rPr>
          <w:rFonts w:ascii="Arial" w:hAnsi="Arial" w:cs="Arial"/>
        </w:rPr>
      </w:pPr>
    </w:p>
    <w:p w14:paraId="46FD98A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Applications for events will only be considered if submitted within a reasonable time of the proposed event relative to the size of the event i.e. not later than 3 months for major events and 20 working days for small events.  The Hirer must submit full details of the proposed event at the time of application for approval.  Details requested are laid out in the application forms.</w:t>
      </w:r>
    </w:p>
    <w:p w14:paraId="09D65581" w14:textId="77777777" w:rsidR="00455B73" w:rsidRDefault="00455B73" w:rsidP="00455B73">
      <w:pPr>
        <w:spacing w:after="0" w:line="240" w:lineRule="auto"/>
        <w:rPr>
          <w:rFonts w:ascii="Arial" w:hAnsi="Arial" w:cs="Arial"/>
        </w:rPr>
      </w:pPr>
    </w:p>
    <w:p w14:paraId="7E9ADBA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means the person whose signature appears on the application form. The area means the area or park, recreation ground or open space under the management of Three Rivers District Council. The Council means Three Rivers District Council, and its Officers. The person signing the form must be eighteen years of age or over.</w:t>
      </w:r>
    </w:p>
    <w:p w14:paraId="15E877F2" w14:textId="77777777" w:rsidR="00455B73" w:rsidRDefault="00455B73" w:rsidP="00455B73">
      <w:pPr>
        <w:spacing w:after="0" w:line="240" w:lineRule="auto"/>
        <w:rPr>
          <w:rFonts w:ascii="Arial" w:hAnsi="Arial" w:cs="Arial"/>
        </w:rPr>
      </w:pPr>
    </w:p>
    <w:p w14:paraId="124E4B4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No part of the park or open space is to be used for any other purpose other than the Purpose of the Hire. </w:t>
      </w:r>
    </w:p>
    <w:p w14:paraId="60AA4D10" w14:textId="77777777" w:rsidR="00455B73" w:rsidRDefault="00455B73" w:rsidP="00455B73">
      <w:pPr>
        <w:spacing w:after="0" w:line="240" w:lineRule="auto"/>
        <w:rPr>
          <w:rFonts w:ascii="Arial" w:hAnsi="Arial" w:cs="Arial"/>
        </w:rPr>
      </w:pPr>
    </w:p>
    <w:p w14:paraId="005B451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hires the area indicated on the Hirer's site plan and agreed by the Council.  The Hirer does not hire the whole park or site for the Hirer's exclusive use.</w:t>
      </w:r>
    </w:p>
    <w:p w14:paraId="48765ADF" w14:textId="77777777" w:rsidR="00455B73" w:rsidRDefault="00455B73" w:rsidP="00455B73">
      <w:pPr>
        <w:spacing w:after="0" w:line="240" w:lineRule="auto"/>
        <w:rPr>
          <w:rFonts w:ascii="Arial" w:hAnsi="Arial" w:cs="Arial"/>
        </w:rPr>
      </w:pPr>
    </w:p>
    <w:p w14:paraId="7F88FCD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Vehicle access is permitted to all sites at the discretion of the authorised Council officer. All entrances must be </w:t>
      </w:r>
      <w:proofErr w:type="gramStart"/>
      <w:r>
        <w:rPr>
          <w:rFonts w:ascii="Arial" w:hAnsi="Arial" w:cs="Arial"/>
          <w:sz w:val="22"/>
          <w:szCs w:val="22"/>
        </w:rPr>
        <w:t>kept clear at all times</w:t>
      </w:r>
      <w:proofErr w:type="gramEnd"/>
      <w:r>
        <w:rPr>
          <w:rFonts w:ascii="Arial" w:hAnsi="Arial" w:cs="Arial"/>
          <w:sz w:val="22"/>
          <w:szCs w:val="22"/>
        </w:rPr>
        <w:t xml:space="preserve"> to allow access by emergency vehicles. For hirers using The Green, Croxley Green you will need to adhere to the site’s parking plan. </w:t>
      </w:r>
    </w:p>
    <w:p w14:paraId="4558DEE8" w14:textId="77777777" w:rsidR="00455B73" w:rsidRDefault="00455B73" w:rsidP="00455B73">
      <w:pPr>
        <w:spacing w:after="0" w:line="240" w:lineRule="auto"/>
        <w:rPr>
          <w:rFonts w:ascii="Arial" w:hAnsi="Arial" w:cs="Arial"/>
        </w:rPr>
      </w:pPr>
    </w:p>
    <w:p w14:paraId="7D6C4E9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shall provide written notification of the permitted times of operation to the hirer once the application has been confirmed.</w:t>
      </w:r>
    </w:p>
    <w:p w14:paraId="3F1098D4" w14:textId="77777777" w:rsidR="00455B73" w:rsidRDefault="00455B73" w:rsidP="00455B73">
      <w:pPr>
        <w:spacing w:after="0" w:line="240" w:lineRule="auto"/>
        <w:rPr>
          <w:rFonts w:ascii="Arial" w:hAnsi="Arial" w:cs="Arial"/>
        </w:rPr>
      </w:pPr>
    </w:p>
    <w:p w14:paraId="7AC3D50E" w14:textId="77777777" w:rsidR="00455B73" w:rsidRDefault="00455B73" w:rsidP="00455B73">
      <w:pPr>
        <w:spacing w:after="0" w:line="240" w:lineRule="auto"/>
        <w:rPr>
          <w:rFonts w:ascii="Arial" w:hAnsi="Arial" w:cs="Arial"/>
        </w:rPr>
      </w:pPr>
      <w:r>
        <w:rPr>
          <w:rFonts w:ascii="Arial" w:hAnsi="Arial" w:cs="Arial"/>
        </w:rPr>
        <w:t>CHARGES AND CANCELLATIONS</w:t>
      </w:r>
    </w:p>
    <w:p w14:paraId="45D16456" w14:textId="77777777" w:rsidR="00455B73" w:rsidRDefault="00455B73" w:rsidP="00455B73">
      <w:pPr>
        <w:spacing w:after="0" w:line="240" w:lineRule="auto"/>
        <w:rPr>
          <w:rFonts w:ascii="Arial" w:hAnsi="Arial" w:cs="Arial"/>
        </w:rPr>
      </w:pPr>
    </w:p>
    <w:p w14:paraId="0D0300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 charge shall be the prevailing charge laid down by the Council and may be changed from time to time.</w:t>
      </w:r>
    </w:p>
    <w:p w14:paraId="473AC0C1" w14:textId="77777777" w:rsidR="00455B73" w:rsidRDefault="00455B73" w:rsidP="00455B73">
      <w:pPr>
        <w:spacing w:after="0" w:line="240" w:lineRule="auto"/>
        <w:rPr>
          <w:rFonts w:ascii="Arial" w:hAnsi="Arial" w:cs="Arial"/>
        </w:rPr>
      </w:pPr>
    </w:p>
    <w:p w14:paraId="3401776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Hire may be subject to payment of a fee and/or deposit, as specified within the hire of grounds application form. The deposit must be received at least one month before the event is due to take place.  The fee will be paid at the time of application.</w:t>
      </w:r>
    </w:p>
    <w:p w14:paraId="374F0C67" w14:textId="77777777" w:rsidR="00455B73" w:rsidRDefault="00455B73" w:rsidP="00455B73">
      <w:pPr>
        <w:spacing w:after="0" w:line="240" w:lineRule="auto"/>
        <w:rPr>
          <w:rFonts w:ascii="Arial" w:hAnsi="Arial" w:cs="Arial"/>
        </w:rPr>
      </w:pPr>
    </w:p>
    <w:p w14:paraId="6E9B9EA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Council reserves the right, for any reason, to refuse or cancel any hiring by giving notice to the hirer at any </w:t>
      </w:r>
      <w:proofErr w:type="gramStart"/>
      <w:r>
        <w:rPr>
          <w:rFonts w:ascii="Arial" w:hAnsi="Arial" w:cs="Arial"/>
          <w:sz w:val="22"/>
          <w:szCs w:val="22"/>
        </w:rPr>
        <w:t>time, but</w:t>
      </w:r>
      <w:proofErr w:type="gramEnd"/>
      <w:r>
        <w:rPr>
          <w:rFonts w:ascii="Arial" w:hAnsi="Arial" w:cs="Arial"/>
          <w:sz w:val="22"/>
          <w:szCs w:val="22"/>
        </w:rPr>
        <w:t xml:space="preserve"> shall not be liable to the hirer for any loss sustained out of any such refusal or cancellation. The Council reserves the right not to refund.</w:t>
      </w:r>
    </w:p>
    <w:p w14:paraId="6322B207" w14:textId="77777777" w:rsidR="00455B73" w:rsidRDefault="00455B73" w:rsidP="00455B73">
      <w:pPr>
        <w:spacing w:after="0" w:line="240" w:lineRule="auto"/>
        <w:rPr>
          <w:rFonts w:ascii="Arial" w:hAnsi="Arial" w:cs="Arial"/>
        </w:rPr>
      </w:pPr>
    </w:p>
    <w:p w14:paraId="4514A17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The hirer must provide to the Council written notification of any cancellation at least a month in advance. In the event of cancellation, the hirer shall pay to the Council such charges as shall represent the cost of cancellation. All deposits and security will be non-refundable.</w:t>
      </w:r>
    </w:p>
    <w:p w14:paraId="438333CA" w14:textId="77777777" w:rsidR="00455B73" w:rsidRDefault="00455B73" w:rsidP="00455B73">
      <w:pPr>
        <w:spacing w:after="0" w:line="240" w:lineRule="auto"/>
        <w:rPr>
          <w:rFonts w:ascii="Arial" w:hAnsi="Arial" w:cs="Arial"/>
        </w:rPr>
      </w:pPr>
    </w:p>
    <w:p w14:paraId="1B6692E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Fly posting is prohibited unless specifically authorised by the Council in accordance with the Town and County Planning (Control of Advertisements) Regulations 1992. </w:t>
      </w:r>
    </w:p>
    <w:p w14:paraId="491E0BBF" w14:textId="77777777" w:rsidR="00455B73" w:rsidRDefault="00455B73" w:rsidP="00455B73">
      <w:pPr>
        <w:spacing w:after="0" w:line="240" w:lineRule="auto"/>
        <w:rPr>
          <w:rFonts w:ascii="Arial" w:hAnsi="Arial" w:cs="Arial"/>
        </w:rPr>
      </w:pPr>
    </w:p>
    <w:p w14:paraId="20B56CD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No posters, boards, signs, flags or other emblems or advertisements are to be displayed inside or outside any part of the </w:t>
      </w:r>
      <w:proofErr w:type="gramStart"/>
      <w:r>
        <w:rPr>
          <w:rFonts w:ascii="Arial" w:hAnsi="Arial" w:cs="Arial"/>
          <w:sz w:val="22"/>
          <w:szCs w:val="22"/>
        </w:rPr>
        <w:t>Park</w:t>
      </w:r>
      <w:proofErr w:type="gramEnd"/>
      <w:r>
        <w:rPr>
          <w:rFonts w:ascii="Arial" w:hAnsi="Arial" w:cs="Arial"/>
          <w:sz w:val="22"/>
          <w:szCs w:val="22"/>
        </w:rPr>
        <w:t xml:space="preserve"> without the previous consent of the Council.</w:t>
      </w:r>
    </w:p>
    <w:p w14:paraId="6B1D2E66" w14:textId="77777777" w:rsidR="00455B73" w:rsidRDefault="00455B73" w:rsidP="00455B73">
      <w:pPr>
        <w:spacing w:after="0" w:line="240" w:lineRule="auto"/>
        <w:rPr>
          <w:rFonts w:ascii="Arial" w:hAnsi="Arial" w:cs="Arial"/>
        </w:rPr>
      </w:pPr>
    </w:p>
    <w:p w14:paraId="5989E50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will be responsible for any damages that occur either directly or indirectly </w:t>
      </w:r>
      <w:proofErr w:type="gramStart"/>
      <w:r>
        <w:rPr>
          <w:rFonts w:ascii="Arial" w:hAnsi="Arial" w:cs="Arial"/>
          <w:sz w:val="22"/>
          <w:szCs w:val="22"/>
        </w:rPr>
        <w:t>as a result of</w:t>
      </w:r>
      <w:proofErr w:type="gramEnd"/>
      <w:r>
        <w:rPr>
          <w:rFonts w:ascii="Arial" w:hAnsi="Arial" w:cs="Arial"/>
          <w:sz w:val="22"/>
          <w:szCs w:val="22"/>
        </w:rPr>
        <w:t xml:space="preserve"> the event. In the event of damage occurring, the Council will organise for a contractor to rectify the </w:t>
      </w:r>
      <w:proofErr w:type="gramStart"/>
      <w:r>
        <w:rPr>
          <w:rFonts w:ascii="Arial" w:hAnsi="Arial" w:cs="Arial"/>
          <w:sz w:val="22"/>
          <w:szCs w:val="22"/>
        </w:rPr>
        <w:t>damage</w:t>
      </w:r>
      <w:proofErr w:type="gramEnd"/>
      <w:r>
        <w:rPr>
          <w:rFonts w:ascii="Arial" w:hAnsi="Arial" w:cs="Arial"/>
          <w:sz w:val="22"/>
          <w:szCs w:val="22"/>
        </w:rPr>
        <w:t xml:space="preserve"> and the hirer will indemnify the Council for the full cost of this work inclusive of administration charges. These costs will be deducted from the damage deposit and the balance (if any) refunded to the hirer.  </w:t>
      </w:r>
      <w:proofErr w:type="gramStart"/>
      <w:r>
        <w:rPr>
          <w:rFonts w:ascii="Arial" w:hAnsi="Arial" w:cs="Arial"/>
          <w:sz w:val="22"/>
          <w:szCs w:val="22"/>
        </w:rPr>
        <w:t>In the event that</w:t>
      </w:r>
      <w:proofErr w:type="gramEnd"/>
      <w:r>
        <w:rPr>
          <w:rFonts w:ascii="Arial" w:hAnsi="Arial" w:cs="Arial"/>
          <w:sz w:val="22"/>
          <w:szCs w:val="22"/>
        </w:rPr>
        <w:t xml:space="preserve"> the damage deposit is not sufficient to cover the charges incurred, a supplementary invoice will be sent to the hirer.  The Council will make the decision on what constitutes damage.  </w:t>
      </w:r>
    </w:p>
    <w:p w14:paraId="1A2445FD" w14:textId="77777777" w:rsidR="00455B73" w:rsidRDefault="00455B73" w:rsidP="00455B73">
      <w:pPr>
        <w:spacing w:after="0" w:line="240" w:lineRule="auto"/>
        <w:rPr>
          <w:rFonts w:ascii="Arial" w:hAnsi="Arial" w:cs="Arial"/>
        </w:rPr>
      </w:pPr>
    </w:p>
    <w:p w14:paraId="7C9DCBD4" w14:textId="77777777" w:rsidR="00455B73" w:rsidRDefault="00455B73" w:rsidP="00455B73">
      <w:pPr>
        <w:spacing w:after="0" w:line="240" w:lineRule="auto"/>
        <w:rPr>
          <w:rFonts w:ascii="Arial" w:hAnsi="Arial" w:cs="Arial"/>
        </w:rPr>
      </w:pPr>
      <w:r>
        <w:rPr>
          <w:rFonts w:ascii="Arial" w:hAnsi="Arial" w:cs="Arial"/>
        </w:rPr>
        <w:t>INSURANCE AND CERTIFICATES</w:t>
      </w:r>
    </w:p>
    <w:p w14:paraId="4CA18AD0" w14:textId="77777777" w:rsidR="00455B73" w:rsidRDefault="00455B73" w:rsidP="00455B73">
      <w:pPr>
        <w:spacing w:after="0" w:line="240" w:lineRule="auto"/>
        <w:rPr>
          <w:rFonts w:ascii="Arial" w:hAnsi="Arial" w:cs="Arial"/>
        </w:rPr>
      </w:pPr>
    </w:p>
    <w:p w14:paraId="6C571EB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agrees to indemnify and keep indemnified the Council against all actions, claims, suits, costs, expenses, losses, injuries, damage and liability howsoever arising out of or by reason or in consequence of the agreement hereby granted. An appropriate insurance policy in respect of public and </w:t>
      </w:r>
      <w:proofErr w:type="gramStart"/>
      <w:r>
        <w:rPr>
          <w:rFonts w:ascii="Arial" w:hAnsi="Arial" w:cs="Arial"/>
          <w:sz w:val="22"/>
          <w:szCs w:val="22"/>
        </w:rPr>
        <w:t>employers</w:t>
      </w:r>
      <w:proofErr w:type="gramEnd"/>
      <w:r>
        <w:rPr>
          <w:rFonts w:ascii="Arial" w:hAnsi="Arial" w:cs="Arial"/>
          <w:sz w:val="22"/>
          <w:szCs w:val="22"/>
        </w:rPr>
        <w:t xml:space="preserve"> indemnity must be in force for all events.  The minimum requirement for public liability insurance is an indemnity of £5million and copy certificates of insurance must be provided to the Council 1 month before the hire.</w:t>
      </w:r>
    </w:p>
    <w:p w14:paraId="6541FB17" w14:textId="77777777" w:rsidR="00455B73" w:rsidRDefault="00455B73" w:rsidP="00455B73">
      <w:pPr>
        <w:spacing w:after="0" w:line="240" w:lineRule="auto"/>
        <w:rPr>
          <w:rFonts w:ascii="Arial" w:hAnsi="Arial" w:cs="Arial"/>
        </w:rPr>
      </w:pPr>
    </w:p>
    <w:p w14:paraId="2F4A8C9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Fairground equipment must be covered by a current certificate issued by the Showman’s Guild and any other certification or legislation prevailing at the time of booking. A copy of these certificates must be forwarded to the Leisure Services at least four weeks prior to the event.</w:t>
      </w:r>
    </w:p>
    <w:p w14:paraId="59FFE0D5" w14:textId="77777777" w:rsidR="00455B73" w:rsidRDefault="00455B73" w:rsidP="00455B73">
      <w:pPr>
        <w:spacing w:after="0" w:line="240" w:lineRule="auto"/>
        <w:rPr>
          <w:rFonts w:ascii="Arial" w:hAnsi="Arial" w:cs="Arial"/>
        </w:rPr>
      </w:pPr>
    </w:p>
    <w:p w14:paraId="486127C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Where events involve children, the hirer must provide The Council with the following:</w:t>
      </w:r>
    </w:p>
    <w:p w14:paraId="523F629E"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 xml:space="preserve">Sight of DBS (Disclosure and barring service; formally CRB) clearance certificates for all individuals that </w:t>
      </w:r>
      <w:proofErr w:type="gramStart"/>
      <w:r>
        <w:rPr>
          <w:rFonts w:ascii="Arial" w:hAnsi="Arial" w:cs="Arial"/>
          <w:sz w:val="22"/>
          <w:szCs w:val="22"/>
        </w:rPr>
        <w:t>come into contact with</w:t>
      </w:r>
      <w:proofErr w:type="gramEnd"/>
      <w:r>
        <w:rPr>
          <w:rFonts w:ascii="Arial" w:hAnsi="Arial" w:cs="Arial"/>
          <w:sz w:val="22"/>
          <w:szCs w:val="22"/>
        </w:rPr>
        <w:t xml:space="preserve"> children during the event (the certificates must be less than 3 years old).</w:t>
      </w:r>
    </w:p>
    <w:p w14:paraId="64B72E20"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A copy of the organisation’s Child Protection Policy.</w:t>
      </w:r>
    </w:p>
    <w:p w14:paraId="62715C96" w14:textId="77777777" w:rsidR="00455B73" w:rsidRDefault="00455B73" w:rsidP="00455B73">
      <w:pPr>
        <w:pStyle w:val="ListParagraph"/>
        <w:numPr>
          <w:ilvl w:val="2"/>
          <w:numId w:val="2"/>
        </w:numPr>
        <w:rPr>
          <w:rFonts w:ascii="Arial" w:hAnsi="Arial" w:cs="Arial"/>
          <w:sz w:val="22"/>
          <w:szCs w:val="22"/>
        </w:rPr>
      </w:pPr>
      <w:r>
        <w:rPr>
          <w:rFonts w:ascii="Arial" w:hAnsi="Arial" w:cs="Arial"/>
          <w:sz w:val="22"/>
          <w:szCs w:val="22"/>
        </w:rPr>
        <w:t xml:space="preserve">visit </w:t>
      </w:r>
      <w:hyperlink r:id="rId8" w:history="1">
        <w:r>
          <w:rPr>
            <w:rStyle w:val="Hyperlink"/>
            <w:rFonts w:ascii="Arial" w:eastAsiaTheme="majorEastAsia" w:hAnsi="Arial" w:cs="Arial"/>
            <w:sz w:val="22"/>
            <w:szCs w:val="22"/>
          </w:rPr>
          <w:t>www.threerivers.gov.uk</w:t>
        </w:r>
      </w:hyperlink>
      <w:r>
        <w:rPr>
          <w:rFonts w:ascii="Arial" w:hAnsi="Arial" w:cs="Arial"/>
          <w:sz w:val="22"/>
          <w:szCs w:val="22"/>
        </w:rPr>
        <w:t xml:space="preserve"> for information on Safeguarding Children or </w:t>
      </w:r>
      <w:hyperlink r:id="rId9" w:history="1">
        <w:r>
          <w:rPr>
            <w:rStyle w:val="Hyperlink"/>
            <w:rFonts w:ascii="Arial" w:eastAsiaTheme="majorEastAsia" w:hAnsi="Arial" w:cs="Arial"/>
            <w:sz w:val="22"/>
            <w:szCs w:val="22"/>
          </w:rPr>
          <w:t>www.hertsdirect.org/safeguardingchildren</w:t>
        </w:r>
      </w:hyperlink>
      <w:r>
        <w:rPr>
          <w:rFonts w:ascii="Arial" w:hAnsi="Arial" w:cs="Arial"/>
          <w:sz w:val="22"/>
          <w:szCs w:val="22"/>
        </w:rPr>
        <w:t xml:space="preserve">  for any Child Protection enquiries.</w:t>
      </w:r>
    </w:p>
    <w:p w14:paraId="31F9D3F7" w14:textId="77777777" w:rsidR="00455B73" w:rsidRDefault="00455B73" w:rsidP="00455B73">
      <w:pPr>
        <w:spacing w:after="0" w:line="240" w:lineRule="auto"/>
        <w:rPr>
          <w:rFonts w:ascii="Arial" w:hAnsi="Arial" w:cs="Arial"/>
        </w:rPr>
      </w:pPr>
    </w:p>
    <w:p w14:paraId="58456CAB" w14:textId="77777777" w:rsidR="00455B73" w:rsidRDefault="00455B73" w:rsidP="00455B73">
      <w:pPr>
        <w:spacing w:after="0" w:line="240" w:lineRule="auto"/>
        <w:rPr>
          <w:rFonts w:ascii="Arial" w:hAnsi="Arial" w:cs="Arial"/>
        </w:rPr>
      </w:pPr>
      <w:r>
        <w:rPr>
          <w:rFonts w:ascii="Arial" w:hAnsi="Arial" w:cs="Arial"/>
        </w:rPr>
        <w:t xml:space="preserve">LICENSING </w:t>
      </w:r>
    </w:p>
    <w:p w14:paraId="7A66AFF6" w14:textId="77777777" w:rsidR="00455B73" w:rsidRDefault="00455B73" w:rsidP="00455B73">
      <w:pPr>
        <w:spacing w:after="0" w:line="240" w:lineRule="auto"/>
        <w:rPr>
          <w:rFonts w:ascii="Arial" w:hAnsi="Arial" w:cs="Arial"/>
        </w:rPr>
      </w:pPr>
    </w:p>
    <w:p w14:paraId="50797A6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Please contact Licensing Services on 01923 776611 for advice on licensing your event. Types of licenses you may require </w:t>
      </w:r>
      <w:proofErr w:type="gramStart"/>
      <w:r>
        <w:rPr>
          <w:rFonts w:ascii="Arial" w:hAnsi="Arial" w:cs="Arial"/>
          <w:sz w:val="22"/>
          <w:szCs w:val="22"/>
        </w:rPr>
        <w:t>include:</w:t>
      </w:r>
      <w:proofErr w:type="gramEnd"/>
      <w:r>
        <w:rPr>
          <w:rFonts w:ascii="Arial" w:hAnsi="Arial" w:cs="Arial"/>
          <w:sz w:val="22"/>
          <w:szCs w:val="22"/>
        </w:rPr>
        <w:t xml:space="preserve"> Premises Licence, Temporary Event Licence or a Street Trading License. You are advised to allow a minimum of 10 weeks for a premises licence application and 4 weeks for a temporary events notice. </w:t>
      </w:r>
    </w:p>
    <w:p w14:paraId="5F58F1EB" w14:textId="77777777" w:rsidR="00455B73" w:rsidRDefault="00455B73" w:rsidP="00455B73">
      <w:pPr>
        <w:spacing w:after="0" w:line="240" w:lineRule="auto"/>
        <w:rPr>
          <w:rFonts w:ascii="Arial" w:hAnsi="Arial" w:cs="Arial"/>
        </w:rPr>
      </w:pPr>
    </w:p>
    <w:p w14:paraId="7245A8EC"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 xml:space="preserve">If your event is free to attend and you will be trading (selling any item including food, drink or any other item) or collecting, you will need to apply for a Street Trading Licence </w:t>
      </w:r>
    </w:p>
    <w:p w14:paraId="756E5CCB" w14:textId="77777777" w:rsidR="00455B73" w:rsidRDefault="00455B73" w:rsidP="00455B73">
      <w:pPr>
        <w:spacing w:after="0" w:line="240" w:lineRule="auto"/>
        <w:rPr>
          <w:rFonts w:ascii="Arial" w:hAnsi="Arial" w:cs="Arial"/>
        </w:rPr>
      </w:pPr>
    </w:p>
    <w:p w14:paraId="25EAC9B7"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No noise is to be made, whether by load speakers or musical instruments etc, after the hour of 10:00pm unless prior agreement has been obtained from the Council.</w:t>
      </w:r>
    </w:p>
    <w:p w14:paraId="3B492F99" w14:textId="77777777" w:rsidR="00455B73" w:rsidRDefault="00455B73" w:rsidP="00455B73">
      <w:pPr>
        <w:spacing w:after="0" w:line="240" w:lineRule="auto"/>
        <w:rPr>
          <w:rFonts w:ascii="Arial" w:hAnsi="Arial" w:cs="Arial"/>
        </w:rPr>
      </w:pPr>
    </w:p>
    <w:p w14:paraId="01B3CA5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No public address system is to be used without the approval of the Council.</w:t>
      </w:r>
    </w:p>
    <w:p w14:paraId="69652EB6" w14:textId="77777777" w:rsidR="00455B73" w:rsidRDefault="00455B73" w:rsidP="00455B73">
      <w:pPr>
        <w:spacing w:after="0" w:line="240" w:lineRule="auto"/>
        <w:rPr>
          <w:rFonts w:ascii="Arial" w:hAnsi="Arial" w:cs="Arial"/>
        </w:rPr>
      </w:pPr>
    </w:p>
    <w:p w14:paraId="69BDD92E" w14:textId="77777777" w:rsidR="00D203A7" w:rsidRDefault="00455B73" w:rsidP="00D203A7">
      <w:pPr>
        <w:pStyle w:val="ListParagraph"/>
        <w:numPr>
          <w:ilvl w:val="0"/>
          <w:numId w:val="2"/>
        </w:numPr>
        <w:rPr>
          <w:rFonts w:ascii="Arial" w:hAnsi="Arial" w:cs="Arial"/>
          <w:sz w:val="22"/>
          <w:szCs w:val="22"/>
        </w:rPr>
      </w:pPr>
      <w:r>
        <w:rPr>
          <w:rFonts w:ascii="Arial" w:hAnsi="Arial" w:cs="Arial"/>
          <w:sz w:val="22"/>
          <w:szCs w:val="22"/>
        </w:rPr>
        <w:t xml:space="preserve">The playing of music during fitness sessions is not permitted without prior permission from the Council. </w:t>
      </w:r>
    </w:p>
    <w:p w14:paraId="33419B1E" w14:textId="77777777" w:rsidR="00D203A7" w:rsidRPr="00D203A7" w:rsidRDefault="00D203A7" w:rsidP="00D203A7">
      <w:pPr>
        <w:pStyle w:val="ListParagraph"/>
        <w:rPr>
          <w:rFonts w:ascii="Arial" w:hAnsi="Arial" w:cs="Arial"/>
          <w:sz w:val="22"/>
          <w:szCs w:val="22"/>
        </w:rPr>
      </w:pPr>
    </w:p>
    <w:p w14:paraId="76E8ACD4" w14:textId="77777777" w:rsidR="00D203A7" w:rsidRPr="00D203A7" w:rsidRDefault="00D203A7" w:rsidP="00D203A7">
      <w:pPr>
        <w:pStyle w:val="ListParagraph"/>
        <w:numPr>
          <w:ilvl w:val="0"/>
          <w:numId w:val="2"/>
        </w:numPr>
        <w:rPr>
          <w:rFonts w:ascii="Arial" w:hAnsi="Arial" w:cs="Arial"/>
          <w:sz w:val="22"/>
          <w:szCs w:val="22"/>
        </w:rPr>
      </w:pPr>
      <w:r w:rsidRPr="00D203A7">
        <w:rPr>
          <w:rFonts w:ascii="Arial" w:hAnsi="Arial" w:cs="Arial"/>
          <w:sz w:val="22"/>
          <w:szCs w:val="22"/>
        </w:rPr>
        <w:t xml:space="preserve">The hirer must provide a licence for events that will include sale/supply of alcohol, music, dancing, plays, films, public entertainment or </w:t>
      </w:r>
      <w:proofErr w:type="gramStart"/>
      <w:r w:rsidRPr="00D203A7">
        <w:rPr>
          <w:rFonts w:ascii="Arial" w:hAnsi="Arial" w:cs="Arial"/>
          <w:sz w:val="22"/>
          <w:szCs w:val="22"/>
        </w:rPr>
        <w:t>late night</w:t>
      </w:r>
      <w:proofErr w:type="gramEnd"/>
      <w:r w:rsidRPr="00D203A7">
        <w:rPr>
          <w:rFonts w:ascii="Arial" w:hAnsi="Arial" w:cs="Arial"/>
          <w:sz w:val="22"/>
          <w:szCs w:val="22"/>
        </w:rPr>
        <w:t xml:space="preserve"> refreshment, granted by the Council’s licensing department (telephone 01923 776611) A copy of the licence(s)/authorisations must be submitted to the Leisure Services 14 days before the hire period. Please note that a Temporary Event Notice or Premises Licence may be required for such activities. For further information please refer to </w:t>
      </w:r>
      <w:hyperlink r:id="rId10" w:history="1">
        <w:r w:rsidRPr="00D203A7">
          <w:rPr>
            <w:rStyle w:val="Hyperlink"/>
            <w:rFonts w:ascii="Arial" w:hAnsi="Arial" w:cs="Arial"/>
            <w:sz w:val="22"/>
            <w:szCs w:val="22"/>
          </w:rPr>
          <w:t>www.gov.uk/topic/business-enterprise/licensing</w:t>
        </w:r>
      </w:hyperlink>
      <w:r w:rsidRPr="00D203A7">
        <w:rPr>
          <w:rFonts w:ascii="Arial" w:hAnsi="Arial" w:cs="Arial"/>
          <w:sz w:val="22"/>
          <w:szCs w:val="22"/>
        </w:rPr>
        <w:t xml:space="preserve"> and </w:t>
      </w:r>
      <w:hyperlink r:id="rId11" w:history="1">
        <w:r w:rsidRPr="00D203A7">
          <w:rPr>
            <w:rStyle w:val="Hyperlink"/>
            <w:rFonts w:ascii="Arial" w:hAnsi="Arial" w:cs="Arial"/>
            <w:sz w:val="22"/>
            <w:szCs w:val="22"/>
          </w:rPr>
          <w:t>www.threerivers.gov.uk/egcl-page/alcohol-and-entertainment-licensing</w:t>
        </w:r>
      </w:hyperlink>
      <w:r w:rsidRPr="00D203A7">
        <w:rPr>
          <w:rFonts w:ascii="Arial" w:hAnsi="Arial" w:cs="Arial"/>
          <w:sz w:val="22"/>
          <w:szCs w:val="22"/>
        </w:rPr>
        <w:t xml:space="preserve">. </w:t>
      </w:r>
    </w:p>
    <w:p w14:paraId="573B4689" w14:textId="77777777" w:rsidR="00455B73" w:rsidRDefault="00455B73" w:rsidP="00455B73">
      <w:pPr>
        <w:spacing w:after="0" w:line="240" w:lineRule="auto"/>
        <w:rPr>
          <w:rFonts w:ascii="Arial" w:hAnsi="Arial" w:cs="Arial"/>
        </w:rPr>
      </w:pPr>
    </w:p>
    <w:p w14:paraId="180DE9FC" w14:textId="77777777" w:rsidR="00455B73" w:rsidRDefault="00455B73" w:rsidP="00455B73">
      <w:pPr>
        <w:spacing w:after="0" w:line="240" w:lineRule="auto"/>
        <w:rPr>
          <w:rFonts w:ascii="Arial" w:hAnsi="Arial" w:cs="Arial"/>
          <w:caps/>
        </w:rPr>
      </w:pPr>
      <w:r>
        <w:rPr>
          <w:rFonts w:ascii="Arial" w:hAnsi="Arial" w:cs="Arial"/>
          <w:caps/>
        </w:rPr>
        <w:t>Emergency Services</w:t>
      </w:r>
    </w:p>
    <w:p w14:paraId="68D637D2" w14:textId="77777777" w:rsidR="00455B73" w:rsidRDefault="00455B73" w:rsidP="00455B73">
      <w:pPr>
        <w:spacing w:after="0" w:line="240" w:lineRule="auto"/>
        <w:rPr>
          <w:rFonts w:ascii="Arial" w:hAnsi="Arial" w:cs="Arial"/>
        </w:rPr>
      </w:pPr>
    </w:p>
    <w:p w14:paraId="7D2853DE"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requested to notify the police and other appropriate emergency services (Ambulance / Fire) of your proposed event particularly if more than 500 people are expected to attend or if your event activities are of an unusual nature</w:t>
      </w:r>
    </w:p>
    <w:p w14:paraId="0F267106" w14:textId="77777777" w:rsidR="00455B73" w:rsidRDefault="00455B73" w:rsidP="00455B73">
      <w:pPr>
        <w:spacing w:after="0" w:line="240" w:lineRule="auto"/>
        <w:rPr>
          <w:rFonts w:ascii="Arial" w:hAnsi="Arial" w:cs="Arial"/>
        </w:rPr>
      </w:pPr>
    </w:p>
    <w:p w14:paraId="50CAB2F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responsible for adequate fire precautions and for the maintenance of clear exists for emergency vehicles and for seeing that none of the footpaths are blocked.</w:t>
      </w:r>
    </w:p>
    <w:p w14:paraId="0B3FB77F" w14:textId="77777777" w:rsidR="00455B73" w:rsidRDefault="00455B73" w:rsidP="00455B73">
      <w:pPr>
        <w:spacing w:after="0" w:line="240" w:lineRule="auto"/>
        <w:rPr>
          <w:rFonts w:ascii="Arial" w:hAnsi="Arial" w:cs="Arial"/>
        </w:rPr>
      </w:pPr>
    </w:p>
    <w:p w14:paraId="266F44DA" w14:textId="77777777" w:rsidR="00455B73" w:rsidRDefault="00455B73" w:rsidP="00455B73">
      <w:pPr>
        <w:spacing w:after="0" w:line="240" w:lineRule="auto"/>
        <w:rPr>
          <w:rFonts w:ascii="Arial" w:hAnsi="Arial" w:cs="Arial"/>
          <w:caps/>
        </w:rPr>
      </w:pPr>
      <w:r>
        <w:rPr>
          <w:rFonts w:ascii="Arial" w:hAnsi="Arial" w:cs="Arial"/>
          <w:caps/>
        </w:rPr>
        <w:t>Health and Safety</w:t>
      </w:r>
    </w:p>
    <w:p w14:paraId="15B11E23" w14:textId="77777777" w:rsidR="00455B73" w:rsidRDefault="00455B73" w:rsidP="00455B73">
      <w:pPr>
        <w:spacing w:after="0" w:line="240" w:lineRule="auto"/>
        <w:rPr>
          <w:rFonts w:ascii="Arial" w:hAnsi="Arial" w:cs="Arial"/>
        </w:rPr>
      </w:pPr>
    </w:p>
    <w:p w14:paraId="46DDEE5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Hirer’s attention is drawn to the requirements of the Health &amp; Safety at Work Act 1974 and other health &amp; safety legislation including the Management of Health &amp; Safety at Work Regulations 1999, Control of Substances Hazardous to Health Regulations 1999 and Electricity at Work Regulations 1989.  It is the responsibility of the Hirer to comply with all relevant legislation.  If appropriate, the Council will provide the Hirer with any information required by health &amp; safety legislate.</w:t>
      </w:r>
    </w:p>
    <w:p w14:paraId="4B0E7B31" w14:textId="77777777" w:rsidR="00455B73" w:rsidRDefault="00455B73" w:rsidP="00455B73">
      <w:pPr>
        <w:spacing w:after="0" w:line="240" w:lineRule="auto"/>
        <w:rPr>
          <w:rFonts w:ascii="Arial" w:hAnsi="Arial" w:cs="Arial"/>
        </w:rPr>
      </w:pPr>
    </w:p>
    <w:p w14:paraId="0598E7FD"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Bouncy Castles and other inflatables. It is the responsibility of the Hirer to comply with all guidance and relevant legislation. </w:t>
      </w:r>
      <w:hyperlink r:id="rId12" w:history="1">
        <w:r>
          <w:rPr>
            <w:rStyle w:val="Hyperlink"/>
            <w:rFonts w:ascii="Arial" w:hAnsi="Arial" w:cs="Arial"/>
            <w:sz w:val="22"/>
            <w:szCs w:val="22"/>
          </w:rPr>
          <w:t>http://www.hse.gov.uk/entertainment/fairgrounds/inflatables.htm</w:t>
        </w:r>
      </w:hyperlink>
    </w:p>
    <w:p w14:paraId="56087893" w14:textId="77777777" w:rsidR="00455B73" w:rsidRDefault="00455B73" w:rsidP="00455B73">
      <w:pPr>
        <w:spacing w:after="0" w:line="240" w:lineRule="auto"/>
        <w:rPr>
          <w:rFonts w:ascii="Arial" w:hAnsi="Arial" w:cs="Arial"/>
        </w:rPr>
      </w:pPr>
    </w:p>
    <w:p w14:paraId="1E068AED" w14:textId="77777777" w:rsidR="00455B73" w:rsidRDefault="00455B73" w:rsidP="00455B73">
      <w:pPr>
        <w:pStyle w:val="ListParagraph"/>
        <w:numPr>
          <w:ilvl w:val="0"/>
          <w:numId w:val="2"/>
        </w:numPr>
        <w:rPr>
          <w:rStyle w:val="Hyperlink"/>
          <w:sz w:val="22"/>
          <w:szCs w:val="22"/>
        </w:rPr>
      </w:pPr>
      <w:r>
        <w:rPr>
          <w:rFonts w:ascii="Arial" w:hAnsi="Arial" w:cs="Arial"/>
          <w:sz w:val="22"/>
          <w:szCs w:val="22"/>
        </w:rPr>
        <w:t xml:space="preserve">The Food Safety Act 1990 and </w:t>
      </w:r>
      <w:proofErr w:type="gramStart"/>
      <w:r>
        <w:rPr>
          <w:rFonts w:ascii="Arial" w:hAnsi="Arial" w:cs="Arial"/>
          <w:sz w:val="22"/>
          <w:szCs w:val="22"/>
        </w:rPr>
        <w:t>a number of</w:t>
      </w:r>
      <w:proofErr w:type="gramEnd"/>
      <w:r>
        <w:rPr>
          <w:rFonts w:ascii="Arial" w:hAnsi="Arial" w:cs="Arial"/>
          <w:sz w:val="22"/>
          <w:szCs w:val="22"/>
        </w:rPr>
        <w:t xml:space="preserve"> regulations and codes of practice govern the sale of food.  These are enforced within the District by the Licensing Services.  The regulations require any food outlets to be registered with their home authority. For </w:t>
      </w:r>
      <w:proofErr w:type="gramStart"/>
      <w:r>
        <w:rPr>
          <w:rFonts w:ascii="Arial" w:hAnsi="Arial" w:cs="Arial"/>
          <w:sz w:val="22"/>
          <w:szCs w:val="22"/>
        </w:rPr>
        <w:t>details</w:t>
      </w:r>
      <w:proofErr w:type="gramEnd"/>
      <w:r>
        <w:rPr>
          <w:rFonts w:ascii="Arial" w:hAnsi="Arial" w:cs="Arial"/>
          <w:sz w:val="22"/>
          <w:szCs w:val="22"/>
        </w:rPr>
        <w:t xml:space="preserve"> please contact the Licensing team </w:t>
      </w:r>
      <w:hyperlink r:id="rId13" w:history="1">
        <w:r>
          <w:rPr>
            <w:rStyle w:val="Hyperlink"/>
            <w:rFonts w:ascii="Arial" w:eastAsiaTheme="majorEastAsia" w:hAnsi="Arial" w:cs="Arial"/>
            <w:sz w:val="22"/>
            <w:szCs w:val="22"/>
          </w:rPr>
          <w:t>https://www.threerivers.gov.uk/egcl-page/licensing</w:t>
        </w:r>
      </w:hyperlink>
      <w:r>
        <w:rPr>
          <w:rStyle w:val="Hyperlink"/>
          <w:rFonts w:ascii="Arial" w:eastAsiaTheme="majorEastAsia" w:hAnsi="Arial" w:cs="Arial"/>
          <w:sz w:val="22"/>
          <w:szCs w:val="22"/>
        </w:rPr>
        <w:t xml:space="preserve">. </w:t>
      </w:r>
    </w:p>
    <w:p w14:paraId="7C0C72AC" w14:textId="77777777" w:rsidR="00455B73" w:rsidRDefault="00455B73" w:rsidP="00455B73">
      <w:pPr>
        <w:spacing w:after="0" w:line="240" w:lineRule="auto"/>
      </w:pPr>
    </w:p>
    <w:p w14:paraId="049822C1" w14:textId="77777777" w:rsidR="00455B73" w:rsidRDefault="00455B73" w:rsidP="00455B73">
      <w:pPr>
        <w:spacing w:after="0" w:line="240" w:lineRule="auto"/>
        <w:rPr>
          <w:rFonts w:ascii="Arial" w:hAnsi="Arial" w:cs="Arial"/>
          <w:caps/>
        </w:rPr>
      </w:pPr>
      <w:r>
        <w:rPr>
          <w:rFonts w:ascii="Arial" w:hAnsi="Arial" w:cs="Arial"/>
          <w:caps/>
        </w:rPr>
        <w:t>Risk Assessment</w:t>
      </w:r>
    </w:p>
    <w:p w14:paraId="5B79F9BD" w14:textId="77777777" w:rsidR="00455B73" w:rsidRDefault="00455B73" w:rsidP="00455B73">
      <w:pPr>
        <w:spacing w:after="0" w:line="240" w:lineRule="auto"/>
        <w:rPr>
          <w:rFonts w:ascii="Arial" w:hAnsi="Arial" w:cs="Arial"/>
        </w:rPr>
      </w:pPr>
    </w:p>
    <w:p w14:paraId="716EA74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 xml:space="preserve">The Hirer will need to provide a </w:t>
      </w:r>
      <w:proofErr w:type="gramStart"/>
      <w:r>
        <w:rPr>
          <w:rFonts w:ascii="Arial" w:hAnsi="Arial" w:cs="Arial"/>
          <w:sz w:val="22"/>
          <w:szCs w:val="22"/>
        </w:rPr>
        <w:t>site specific</w:t>
      </w:r>
      <w:proofErr w:type="gramEnd"/>
      <w:r>
        <w:rPr>
          <w:rFonts w:ascii="Arial" w:hAnsi="Arial" w:cs="Arial"/>
          <w:sz w:val="22"/>
          <w:szCs w:val="22"/>
        </w:rPr>
        <w:t xml:space="preserve"> risk assessment. The risk assessment should consider site specific issues/hazards. For </w:t>
      </w:r>
      <w:proofErr w:type="gramStart"/>
      <w:r>
        <w:rPr>
          <w:rFonts w:ascii="Arial" w:hAnsi="Arial" w:cs="Arial"/>
          <w:sz w:val="22"/>
          <w:szCs w:val="22"/>
        </w:rPr>
        <w:t>example</w:t>
      </w:r>
      <w:proofErr w:type="gramEnd"/>
      <w:r>
        <w:rPr>
          <w:rFonts w:ascii="Arial" w:hAnsi="Arial" w:cs="Arial"/>
          <w:sz w:val="22"/>
          <w:szCs w:val="22"/>
        </w:rPr>
        <w:t xml:space="preserve"> these can include manual handling, vehicle movements, working at height, electrical and fire safety, slips and falls and money handling. </w:t>
      </w:r>
    </w:p>
    <w:p w14:paraId="3D13D337" w14:textId="77777777" w:rsidR="00455B73" w:rsidRDefault="00455B73" w:rsidP="00455B73">
      <w:pPr>
        <w:spacing w:after="0" w:line="240" w:lineRule="auto"/>
        <w:rPr>
          <w:rFonts w:ascii="Arial" w:hAnsi="Arial" w:cs="Arial"/>
        </w:rPr>
      </w:pPr>
    </w:p>
    <w:p w14:paraId="3C9AB408"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 written copy of which must be lodged at the time of the application or at least four weeks before the date of the event.  This document will be referred to in the event of any claim arising.  The Council may review the risk </w:t>
      </w:r>
      <w:proofErr w:type="gramStart"/>
      <w:r>
        <w:rPr>
          <w:rFonts w:ascii="Arial" w:hAnsi="Arial" w:cs="Arial"/>
          <w:sz w:val="22"/>
          <w:szCs w:val="22"/>
        </w:rPr>
        <w:t>assessment,</w:t>
      </w:r>
      <w:proofErr w:type="gramEnd"/>
      <w:r>
        <w:rPr>
          <w:rFonts w:ascii="Arial" w:hAnsi="Arial" w:cs="Arial"/>
          <w:sz w:val="22"/>
          <w:szCs w:val="22"/>
        </w:rPr>
        <w:t xml:space="preserve"> however it cannot be held responsible for any errors or omissions.</w:t>
      </w:r>
    </w:p>
    <w:p w14:paraId="15F96296" w14:textId="77777777" w:rsidR="00455B73" w:rsidRDefault="00455B73" w:rsidP="00455B73">
      <w:pPr>
        <w:spacing w:after="0" w:line="240" w:lineRule="auto"/>
        <w:rPr>
          <w:rFonts w:ascii="Arial" w:hAnsi="Arial" w:cs="Arial"/>
        </w:rPr>
      </w:pPr>
    </w:p>
    <w:p w14:paraId="1B47D981"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must ensure that first aid equipment is provided and all precautions taken against the risk of fire and electric </w:t>
      </w:r>
      <w:proofErr w:type="gramStart"/>
      <w:r>
        <w:rPr>
          <w:rFonts w:ascii="Arial" w:hAnsi="Arial" w:cs="Arial"/>
          <w:sz w:val="22"/>
          <w:szCs w:val="22"/>
        </w:rPr>
        <w:t>shock, and</w:t>
      </w:r>
      <w:proofErr w:type="gramEnd"/>
      <w:r>
        <w:rPr>
          <w:rFonts w:ascii="Arial" w:hAnsi="Arial" w:cs="Arial"/>
          <w:sz w:val="22"/>
          <w:szCs w:val="22"/>
        </w:rPr>
        <w:t xml:space="preserve"> inform the Council of the arrangements and for any other advice, which may be necessary.</w:t>
      </w:r>
    </w:p>
    <w:p w14:paraId="2E6FE881" w14:textId="77777777" w:rsidR="00455B73" w:rsidRDefault="00455B73" w:rsidP="00455B73">
      <w:pPr>
        <w:spacing w:after="0" w:line="240" w:lineRule="auto"/>
        <w:rPr>
          <w:rFonts w:ascii="Arial" w:hAnsi="Arial" w:cs="Arial"/>
        </w:rPr>
      </w:pPr>
    </w:p>
    <w:p w14:paraId="1637710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In the event of a major or </w:t>
      </w:r>
      <w:proofErr w:type="gramStart"/>
      <w:r>
        <w:rPr>
          <w:rFonts w:ascii="Arial" w:hAnsi="Arial" w:cs="Arial"/>
          <w:sz w:val="22"/>
          <w:szCs w:val="22"/>
        </w:rPr>
        <w:t>long term</w:t>
      </w:r>
      <w:proofErr w:type="gramEnd"/>
      <w:r>
        <w:rPr>
          <w:rFonts w:ascii="Arial" w:hAnsi="Arial" w:cs="Arial"/>
          <w:sz w:val="22"/>
          <w:szCs w:val="22"/>
        </w:rPr>
        <w:t xml:space="preserve"> injury or a death at the event, the hirer must comply with RIDDOR (the Reporting of Injuries Diseases and Dangerous Occurrences Regulations 2013). For more information see the following website link: </w:t>
      </w:r>
      <w:hyperlink r:id="rId14" w:history="1">
        <w:r>
          <w:rPr>
            <w:rStyle w:val="Hyperlink"/>
            <w:rFonts w:ascii="Arial" w:hAnsi="Arial" w:cs="Arial"/>
            <w:sz w:val="22"/>
            <w:szCs w:val="22"/>
          </w:rPr>
          <w:t>http://www.hse.gov.uk/riddor/</w:t>
        </w:r>
      </w:hyperlink>
      <w:r>
        <w:rPr>
          <w:rFonts w:ascii="Arial" w:hAnsi="Arial" w:cs="Arial"/>
          <w:sz w:val="22"/>
          <w:szCs w:val="22"/>
        </w:rPr>
        <w:t xml:space="preserve"> or call the Health and Safety Executives Incident Contact Centre (ICC) on 0845 300 9923.</w:t>
      </w:r>
    </w:p>
    <w:p w14:paraId="67F732E4" w14:textId="77777777" w:rsidR="00455B73" w:rsidRDefault="00455B73" w:rsidP="00455B73">
      <w:pPr>
        <w:spacing w:after="0" w:line="240" w:lineRule="auto"/>
        <w:rPr>
          <w:rFonts w:ascii="Arial" w:hAnsi="Arial" w:cs="Arial"/>
        </w:rPr>
      </w:pPr>
    </w:p>
    <w:p w14:paraId="11683484" w14:textId="77777777" w:rsidR="00455B73" w:rsidRDefault="00455B73" w:rsidP="00455B73">
      <w:pPr>
        <w:spacing w:after="0" w:line="240" w:lineRule="auto"/>
        <w:rPr>
          <w:rFonts w:ascii="Arial" w:hAnsi="Arial" w:cs="Arial"/>
          <w:caps/>
        </w:rPr>
      </w:pPr>
      <w:r>
        <w:rPr>
          <w:rFonts w:ascii="Arial" w:hAnsi="Arial" w:cs="Arial"/>
          <w:caps/>
        </w:rPr>
        <w:t>Site and Traffic Management Plans</w:t>
      </w:r>
    </w:p>
    <w:p w14:paraId="65B35DB4" w14:textId="77777777" w:rsidR="00455B73" w:rsidRDefault="00455B73" w:rsidP="00455B73">
      <w:pPr>
        <w:spacing w:after="0" w:line="240" w:lineRule="auto"/>
        <w:rPr>
          <w:rFonts w:ascii="Arial" w:hAnsi="Arial" w:cs="Arial"/>
        </w:rPr>
      </w:pPr>
    </w:p>
    <w:p w14:paraId="2D1EB39C"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w:t>
      </w:r>
      <w:proofErr w:type="gramStart"/>
      <w:r>
        <w:rPr>
          <w:rFonts w:ascii="Arial" w:hAnsi="Arial" w:cs="Arial"/>
          <w:sz w:val="22"/>
          <w:szCs w:val="22"/>
        </w:rPr>
        <w:t>is responsible at all times</w:t>
      </w:r>
      <w:proofErr w:type="gramEnd"/>
      <w:r>
        <w:rPr>
          <w:rFonts w:ascii="Arial" w:hAnsi="Arial" w:cs="Arial"/>
          <w:sz w:val="22"/>
          <w:szCs w:val="22"/>
        </w:rPr>
        <w:t xml:space="preserve"> for the organisation and smooth running of the event.</w:t>
      </w:r>
    </w:p>
    <w:p w14:paraId="0DDD2CC2" w14:textId="77777777" w:rsidR="00455B73" w:rsidRDefault="00455B73" w:rsidP="00455B73">
      <w:pPr>
        <w:spacing w:after="0" w:line="240" w:lineRule="auto"/>
        <w:rPr>
          <w:rFonts w:ascii="Arial" w:hAnsi="Arial" w:cs="Arial"/>
        </w:rPr>
      </w:pPr>
    </w:p>
    <w:p w14:paraId="790AD415"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will need to provide a detailed site plan showing the position of your event and activities. The Hirer may also be asked to provide a traffic management plan covering parking management.</w:t>
      </w:r>
    </w:p>
    <w:p w14:paraId="2F772004" w14:textId="77777777" w:rsidR="00455B73" w:rsidRDefault="00455B73" w:rsidP="00455B73">
      <w:pPr>
        <w:spacing w:after="0" w:line="240" w:lineRule="auto"/>
        <w:rPr>
          <w:rFonts w:ascii="Arial" w:hAnsi="Arial" w:cs="Arial"/>
        </w:rPr>
      </w:pPr>
    </w:p>
    <w:p w14:paraId="081412F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Vehicular access and parking </w:t>
      </w:r>
      <w:proofErr w:type="gramStart"/>
      <w:r>
        <w:rPr>
          <w:rFonts w:ascii="Arial" w:hAnsi="Arial" w:cs="Arial"/>
          <w:sz w:val="22"/>
          <w:szCs w:val="22"/>
        </w:rPr>
        <w:t>is</w:t>
      </w:r>
      <w:proofErr w:type="gramEnd"/>
      <w:r>
        <w:rPr>
          <w:rFonts w:ascii="Arial" w:hAnsi="Arial" w:cs="Arial"/>
          <w:sz w:val="22"/>
          <w:szCs w:val="22"/>
        </w:rPr>
        <w:t xml:space="preserve"> only permitted with the prior approval of the Council. </w:t>
      </w:r>
      <w:r>
        <w:rPr>
          <w:rFonts w:ascii="Arial" w:hAnsi="Arial" w:cs="Arial"/>
        </w:rPr>
        <w:t xml:space="preserve">All entrances must be </w:t>
      </w:r>
      <w:proofErr w:type="gramStart"/>
      <w:r>
        <w:rPr>
          <w:rFonts w:ascii="Arial" w:hAnsi="Arial" w:cs="Arial"/>
        </w:rPr>
        <w:t>kept clear at all times</w:t>
      </w:r>
      <w:proofErr w:type="gramEnd"/>
      <w:r>
        <w:rPr>
          <w:rFonts w:ascii="Arial" w:hAnsi="Arial" w:cs="Arial"/>
        </w:rPr>
        <w:t xml:space="preserve"> to allow access by emergency vehicles. For hirers using The Green, Croxley Green you will need to adhere to the site’s parking plan.</w:t>
      </w:r>
    </w:p>
    <w:p w14:paraId="05297670" w14:textId="77777777" w:rsidR="00455B73" w:rsidRDefault="00455B73" w:rsidP="00455B73">
      <w:pPr>
        <w:spacing w:after="0" w:line="240" w:lineRule="auto"/>
        <w:rPr>
          <w:rFonts w:ascii="Arial" w:hAnsi="Arial" w:cs="Arial"/>
        </w:rPr>
      </w:pPr>
    </w:p>
    <w:p w14:paraId="22B16A3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ensure that adequate parking arrangements are made for vehicles.  Parking is restricted to areas set aside within the site plan and with the prior approval of the Council. Any parking to highway areas is covered by traffic regulations and may result in parking fines as directed by law.</w:t>
      </w:r>
    </w:p>
    <w:p w14:paraId="0B43F342" w14:textId="77777777" w:rsidR="00455B73" w:rsidRDefault="00455B73" w:rsidP="00455B73">
      <w:pPr>
        <w:spacing w:after="0" w:line="240" w:lineRule="auto"/>
        <w:rPr>
          <w:rFonts w:ascii="Arial" w:hAnsi="Arial" w:cs="Arial"/>
        </w:rPr>
      </w:pPr>
    </w:p>
    <w:p w14:paraId="48D7DE7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Larger events will require an Event Management Plan</w:t>
      </w:r>
    </w:p>
    <w:p w14:paraId="1C7DD9D1" w14:textId="77777777" w:rsidR="00455B73" w:rsidRDefault="00455B73" w:rsidP="00455B73">
      <w:pPr>
        <w:spacing w:after="0" w:line="240" w:lineRule="auto"/>
        <w:rPr>
          <w:rFonts w:ascii="Arial" w:hAnsi="Arial" w:cs="Arial"/>
        </w:rPr>
      </w:pPr>
    </w:p>
    <w:p w14:paraId="2319D9F4" w14:textId="77777777" w:rsidR="00455B73" w:rsidRDefault="00455B73" w:rsidP="00455B73">
      <w:pPr>
        <w:spacing w:after="0" w:line="240" w:lineRule="auto"/>
        <w:rPr>
          <w:rFonts w:ascii="Arial" w:hAnsi="Arial" w:cs="Arial"/>
        </w:rPr>
      </w:pPr>
      <w:r>
        <w:rPr>
          <w:rFonts w:ascii="Arial" w:hAnsi="Arial" w:cs="Arial"/>
        </w:rPr>
        <w:t>SERVICES</w:t>
      </w:r>
    </w:p>
    <w:p w14:paraId="31CB33DE" w14:textId="77777777" w:rsidR="00455B73" w:rsidRDefault="00455B73" w:rsidP="00455B73">
      <w:pPr>
        <w:spacing w:after="0" w:line="240" w:lineRule="auto"/>
        <w:rPr>
          <w:rFonts w:ascii="Arial" w:hAnsi="Arial" w:cs="Arial"/>
        </w:rPr>
      </w:pPr>
    </w:p>
    <w:p w14:paraId="5B919766"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is responsible for the removal of all rubbish and litter from the site. If at the end of the hire period there is any remaining rubbish, the Council shall instruct a contractor to undertake the clearance of the site and recharge the cost of this work to the hirer.</w:t>
      </w:r>
    </w:p>
    <w:p w14:paraId="7B6A1664" w14:textId="77777777" w:rsidR="00455B73" w:rsidRDefault="00455B73" w:rsidP="00455B73">
      <w:pPr>
        <w:spacing w:after="0" w:line="240" w:lineRule="auto"/>
        <w:rPr>
          <w:rFonts w:ascii="Arial" w:hAnsi="Arial" w:cs="Arial"/>
        </w:rPr>
      </w:pPr>
    </w:p>
    <w:p w14:paraId="2FEA019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If the preparation and vacation of an event </w:t>
      </w:r>
      <w:proofErr w:type="gramStart"/>
      <w:r>
        <w:rPr>
          <w:rFonts w:ascii="Arial" w:hAnsi="Arial" w:cs="Arial"/>
          <w:sz w:val="22"/>
          <w:szCs w:val="22"/>
        </w:rPr>
        <w:t>requires</w:t>
      </w:r>
      <w:proofErr w:type="gramEnd"/>
      <w:r>
        <w:rPr>
          <w:rFonts w:ascii="Arial" w:hAnsi="Arial" w:cs="Arial"/>
          <w:sz w:val="22"/>
          <w:szCs w:val="22"/>
        </w:rPr>
        <w:t xml:space="preserve"> the services of the council outside the hours of 09.00 and 17.00 Monday to Friday a fee will be payable.</w:t>
      </w:r>
    </w:p>
    <w:p w14:paraId="3F4B38FF" w14:textId="77777777" w:rsidR="00455B73" w:rsidRDefault="00455B73" w:rsidP="00455B73">
      <w:pPr>
        <w:spacing w:after="0" w:line="240" w:lineRule="auto"/>
        <w:rPr>
          <w:rFonts w:ascii="Arial" w:hAnsi="Arial" w:cs="Arial"/>
        </w:rPr>
      </w:pPr>
    </w:p>
    <w:p w14:paraId="43D66B4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If your application is successful, we may issue you with an access key to the park/toilet facilities. No copies of this key should be made without prior consent of the Council. The loss of a key will result in a charge for replacement</w:t>
      </w:r>
    </w:p>
    <w:p w14:paraId="13DD3D36" w14:textId="77777777" w:rsidR="00455B73" w:rsidRDefault="00455B73" w:rsidP="00455B73">
      <w:pPr>
        <w:spacing w:after="0" w:line="240" w:lineRule="auto"/>
        <w:rPr>
          <w:rFonts w:ascii="Arial" w:hAnsi="Arial" w:cs="Arial"/>
        </w:rPr>
      </w:pPr>
    </w:p>
    <w:p w14:paraId="2981F49E" w14:textId="77777777" w:rsidR="00455B73" w:rsidRDefault="00455B73" w:rsidP="00455B73">
      <w:pPr>
        <w:spacing w:after="0" w:line="240" w:lineRule="auto"/>
        <w:rPr>
          <w:rFonts w:ascii="Arial" w:hAnsi="Arial" w:cs="Arial"/>
        </w:rPr>
      </w:pPr>
      <w:r>
        <w:rPr>
          <w:rFonts w:ascii="Arial" w:hAnsi="Arial" w:cs="Arial"/>
        </w:rPr>
        <w:t>ANIMALS</w:t>
      </w:r>
    </w:p>
    <w:p w14:paraId="79922D7B" w14:textId="77777777" w:rsidR="00455B73" w:rsidRDefault="00455B73" w:rsidP="00455B73">
      <w:pPr>
        <w:spacing w:after="0" w:line="240" w:lineRule="auto"/>
        <w:rPr>
          <w:rFonts w:ascii="Arial" w:hAnsi="Arial" w:cs="Arial"/>
        </w:rPr>
      </w:pPr>
    </w:p>
    <w:p w14:paraId="77E7D0F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will not take bookings for any events that show or otherwise exhibit animals.</w:t>
      </w:r>
    </w:p>
    <w:p w14:paraId="1347F17E" w14:textId="77777777" w:rsidR="00455B73" w:rsidRDefault="00455B73" w:rsidP="00455B73">
      <w:pPr>
        <w:spacing w:after="0" w:line="240" w:lineRule="auto"/>
        <w:rPr>
          <w:rFonts w:ascii="Arial" w:hAnsi="Arial" w:cs="Arial"/>
        </w:rPr>
      </w:pPr>
    </w:p>
    <w:p w14:paraId="4A0821F3"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 does not allow animals to be provided as prizes at events; this includes goldfish.</w:t>
      </w:r>
    </w:p>
    <w:p w14:paraId="350B4371" w14:textId="77777777" w:rsidR="00455B73" w:rsidRDefault="00455B73" w:rsidP="00455B73">
      <w:pPr>
        <w:spacing w:after="0" w:line="240" w:lineRule="auto"/>
        <w:rPr>
          <w:rFonts w:ascii="Arial" w:hAnsi="Arial" w:cs="Arial"/>
        </w:rPr>
      </w:pPr>
    </w:p>
    <w:p w14:paraId="0C270991" w14:textId="77777777" w:rsidR="00455B73" w:rsidRDefault="00455B73" w:rsidP="00455B73">
      <w:pPr>
        <w:spacing w:after="0" w:line="240" w:lineRule="auto"/>
        <w:rPr>
          <w:rFonts w:ascii="Arial" w:hAnsi="Arial" w:cs="Arial"/>
          <w:caps/>
        </w:rPr>
      </w:pPr>
      <w:r>
        <w:rPr>
          <w:rFonts w:ascii="Arial" w:hAnsi="Arial" w:cs="Arial"/>
          <w:caps/>
        </w:rPr>
        <w:t>Park Protection</w:t>
      </w:r>
    </w:p>
    <w:p w14:paraId="50A6A60A" w14:textId="77777777" w:rsidR="00455B73" w:rsidRDefault="00455B73" w:rsidP="00455B73">
      <w:pPr>
        <w:spacing w:after="0" w:line="240" w:lineRule="auto"/>
        <w:rPr>
          <w:rFonts w:ascii="Arial" w:hAnsi="Arial" w:cs="Arial"/>
        </w:rPr>
      </w:pPr>
    </w:p>
    <w:p w14:paraId="243CA779"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To protect the parks, fitness training is not to take place on or within 3 meters of marked sports pitches or areas that may be temporarily fenced off in preparation for an event.</w:t>
      </w:r>
    </w:p>
    <w:p w14:paraId="45F19EA1" w14:textId="77777777" w:rsidR="00455B73" w:rsidRDefault="00455B73" w:rsidP="00455B73">
      <w:pPr>
        <w:spacing w:after="0" w:line="240" w:lineRule="auto"/>
        <w:rPr>
          <w:rFonts w:ascii="Arial" w:hAnsi="Arial" w:cs="Arial"/>
        </w:rPr>
      </w:pPr>
    </w:p>
    <w:p w14:paraId="615F5FE0"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To protect the parks infrastructure (fencing, goal posts, benches etc), are not to be used for your fitness sessions</w:t>
      </w:r>
    </w:p>
    <w:p w14:paraId="22EE08F7" w14:textId="77777777" w:rsidR="00455B73" w:rsidRDefault="00455B73" w:rsidP="00455B73">
      <w:pPr>
        <w:spacing w:after="0" w:line="240" w:lineRule="auto"/>
        <w:rPr>
          <w:rFonts w:ascii="Arial" w:hAnsi="Arial" w:cs="Arial"/>
        </w:rPr>
      </w:pPr>
    </w:p>
    <w:p w14:paraId="20DAB77C" w14:textId="77777777" w:rsidR="00455B73" w:rsidRDefault="00455B73" w:rsidP="00455B73">
      <w:pPr>
        <w:spacing w:after="0" w:line="240" w:lineRule="auto"/>
        <w:rPr>
          <w:rFonts w:ascii="Arial" w:hAnsi="Arial" w:cs="Arial"/>
          <w:caps/>
        </w:rPr>
      </w:pPr>
      <w:r>
        <w:rPr>
          <w:rFonts w:ascii="Arial" w:hAnsi="Arial" w:cs="Arial"/>
          <w:caps/>
        </w:rPr>
        <w:t>General Data Protection Regulation (GDPR)</w:t>
      </w:r>
    </w:p>
    <w:p w14:paraId="01BDDC07" w14:textId="77777777" w:rsidR="00455B73" w:rsidRDefault="00455B73" w:rsidP="00455B73">
      <w:pPr>
        <w:spacing w:after="0" w:line="240" w:lineRule="auto"/>
        <w:rPr>
          <w:rFonts w:ascii="Arial" w:hAnsi="Arial" w:cs="Arial"/>
        </w:rPr>
      </w:pPr>
    </w:p>
    <w:p w14:paraId="6BAEB30F"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Applications will be processed by Three Rivers District Council Leisure Services. </w:t>
      </w:r>
    </w:p>
    <w:p w14:paraId="28184156" w14:textId="77777777" w:rsidR="00455B73" w:rsidRDefault="00455B73" w:rsidP="00455B73">
      <w:pPr>
        <w:spacing w:after="0" w:line="240" w:lineRule="auto"/>
        <w:rPr>
          <w:rFonts w:ascii="Arial" w:hAnsi="Arial" w:cs="Arial"/>
        </w:rPr>
      </w:pPr>
    </w:p>
    <w:p w14:paraId="458F46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Personal data and company information will be kept on file for a period of up to three years and will not be shared with anyone or any other organisation outside of the Council. Risk assessments and public liability insurance information will remain on file. </w:t>
      </w:r>
    </w:p>
    <w:p w14:paraId="24944AED" w14:textId="77777777" w:rsidR="00455B73" w:rsidRDefault="00455B73" w:rsidP="00455B73">
      <w:pPr>
        <w:spacing w:after="0" w:line="240" w:lineRule="auto"/>
        <w:rPr>
          <w:rFonts w:ascii="Arial" w:hAnsi="Arial" w:cs="Arial"/>
        </w:rPr>
      </w:pPr>
    </w:p>
    <w:p w14:paraId="680B3CCA" w14:textId="77460DD6"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Three Rivers District Council will use your information to administer events in </w:t>
      </w:r>
      <w:r w:rsidR="00FB228D">
        <w:rPr>
          <w:rFonts w:ascii="Arial" w:hAnsi="Arial" w:cs="Arial"/>
          <w:sz w:val="22"/>
          <w:szCs w:val="22"/>
        </w:rPr>
        <w:t>our</w:t>
      </w:r>
      <w:r>
        <w:rPr>
          <w:rFonts w:ascii="Arial" w:hAnsi="Arial" w:cs="Arial"/>
          <w:sz w:val="22"/>
          <w:szCs w:val="22"/>
        </w:rPr>
        <w:t xml:space="preserve"> parks and will contact you for the following reasons:</w:t>
      </w:r>
    </w:p>
    <w:p w14:paraId="1227F14B"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To discuss, request further information, acknowledge and confirm your event.</w:t>
      </w:r>
    </w:p>
    <w:p w14:paraId="216090E8" w14:textId="77777777" w:rsidR="00455B73" w:rsidRDefault="00455B73" w:rsidP="00455B73">
      <w:pPr>
        <w:pStyle w:val="ListParagraph"/>
        <w:numPr>
          <w:ilvl w:val="1"/>
          <w:numId w:val="2"/>
        </w:numPr>
        <w:rPr>
          <w:rFonts w:ascii="Arial" w:hAnsi="Arial" w:cs="Arial"/>
          <w:sz w:val="22"/>
          <w:szCs w:val="22"/>
        </w:rPr>
      </w:pPr>
      <w:r>
        <w:rPr>
          <w:rFonts w:ascii="Arial" w:hAnsi="Arial" w:cs="Arial"/>
          <w:sz w:val="22"/>
          <w:szCs w:val="22"/>
        </w:rPr>
        <w:t>We may need to inform others of your events/activities if they are likely to impact on others. This does not include your personal information.</w:t>
      </w:r>
    </w:p>
    <w:p w14:paraId="10A3D2C6" w14:textId="77777777" w:rsidR="00455B73" w:rsidRDefault="00455B73" w:rsidP="00455B73">
      <w:pPr>
        <w:spacing w:after="0" w:line="240" w:lineRule="auto"/>
        <w:rPr>
          <w:rFonts w:ascii="Arial" w:hAnsi="Arial" w:cs="Arial"/>
        </w:rPr>
      </w:pPr>
    </w:p>
    <w:p w14:paraId="77D9BC22" w14:textId="77777777" w:rsidR="00455B73" w:rsidRDefault="00455B73" w:rsidP="00455B73">
      <w:pPr>
        <w:spacing w:after="0" w:line="240" w:lineRule="auto"/>
        <w:rPr>
          <w:rFonts w:ascii="Arial" w:hAnsi="Arial" w:cs="Arial"/>
        </w:rPr>
      </w:pPr>
      <w:r>
        <w:rPr>
          <w:rFonts w:ascii="Arial" w:hAnsi="Arial" w:cs="Arial"/>
        </w:rPr>
        <w:t>OTHER REQUIREMENTS AND CONDITIONS</w:t>
      </w:r>
      <w:r>
        <w:rPr>
          <w:rFonts w:ascii="Arial" w:hAnsi="Arial" w:cs="Arial"/>
        </w:rPr>
        <w:tab/>
      </w:r>
    </w:p>
    <w:p w14:paraId="77136C1E" w14:textId="77777777" w:rsidR="00455B73" w:rsidRDefault="00455B73" w:rsidP="00455B73">
      <w:pPr>
        <w:spacing w:after="0" w:line="240" w:lineRule="auto"/>
        <w:rPr>
          <w:rFonts w:ascii="Arial" w:hAnsi="Arial" w:cs="Arial"/>
        </w:rPr>
      </w:pPr>
    </w:p>
    <w:p w14:paraId="3F27C03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 xml:space="preserve">The Hirer must </w:t>
      </w:r>
      <w:proofErr w:type="gramStart"/>
      <w:r>
        <w:rPr>
          <w:rFonts w:ascii="Arial" w:hAnsi="Arial" w:cs="Arial"/>
          <w:sz w:val="22"/>
          <w:szCs w:val="22"/>
        </w:rPr>
        <w:t>comply with the direction of the Council at all times</w:t>
      </w:r>
      <w:proofErr w:type="gramEnd"/>
      <w:r>
        <w:rPr>
          <w:rFonts w:ascii="Arial" w:hAnsi="Arial" w:cs="Arial"/>
          <w:sz w:val="22"/>
          <w:szCs w:val="22"/>
        </w:rPr>
        <w:t>.</w:t>
      </w:r>
    </w:p>
    <w:p w14:paraId="73051D65" w14:textId="77777777" w:rsidR="00455B73" w:rsidRDefault="00455B73" w:rsidP="00455B73">
      <w:pPr>
        <w:spacing w:after="0" w:line="240" w:lineRule="auto"/>
        <w:rPr>
          <w:rFonts w:ascii="Arial" w:hAnsi="Arial" w:cs="Arial"/>
        </w:rPr>
      </w:pPr>
    </w:p>
    <w:p w14:paraId="2645A6B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property of the Hirer and Hirer's agents must be removed at the end of the period of hire.  The Council accepts no responsibility for any property left on the venue before, during or after hire period.</w:t>
      </w:r>
    </w:p>
    <w:p w14:paraId="5919EAEF" w14:textId="77777777" w:rsidR="00455B73" w:rsidRDefault="00455B73" w:rsidP="00455B73">
      <w:pPr>
        <w:spacing w:after="0" w:line="240" w:lineRule="auto"/>
        <w:rPr>
          <w:rFonts w:ascii="Arial" w:hAnsi="Arial" w:cs="Arial"/>
        </w:rPr>
      </w:pPr>
    </w:p>
    <w:p w14:paraId="5256C9F6"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submit a plan of the event at least four weeks prior to the event. Plans must include entry and exit points and details of the layout. For hirers using The Green, Croxley Green you will need to adhere to the site’s parking plan. Please see attached sheet with details.</w:t>
      </w:r>
    </w:p>
    <w:p w14:paraId="668EB4DC" w14:textId="77777777" w:rsidR="00455B73" w:rsidRDefault="00455B73" w:rsidP="00455B73">
      <w:pPr>
        <w:spacing w:after="0" w:line="240" w:lineRule="auto"/>
        <w:rPr>
          <w:rFonts w:ascii="Arial" w:hAnsi="Arial" w:cs="Arial"/>
        </w:rPr>
      </w:pPr>
    </w:p>
    <w:p w14:paraId="0BBD5B9A"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Council’s byelaws affecting a park or open space will remain in force and shall be observed throughout the hiring. A copy of the byelaws can be obtained from the Council or on the Council website.</w:t>
      </w:r>
    </w:p>
    <w:p w14:paraId="7A6FEA33" w14:textId="77777777" w:rsidR="00455B73" w:rsidRDefault="00455B73" w:rsidP="00455B73">
      <w:pPr>
        <w:spacing w:after="0" w:line="240" w:lineRule="auto"/>
        <w:rPr>
          <w:rFonts w:ascii="Arial" w:hAnsi="Arial" w:cs="Arial"/>
        </w:rPr>
      </w:pPr>
    </w:p>
    <w:p w14:paraId="32789CC4"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The Hirer must obtain all necessary clearances from and comply with all requirements of the Civil Aviation Authority and/or any other relevant body, as required.</w:t>
      </w:r>
    </w:p>
    <w:p w14:paraId="5822D6F4" w14:textId="77777777" w:rsidR="00455B73" w:rsidRDefault="00455B73" w:rsidP="00455B73">
      <w:pPr>
        <w:pStyle w:val="ListParagraph"/>
        <w:rPr>
          <w:rFonts w:ascii="Arial" w:hAnsi="Arial" w:cs="Arial"/>
          <w:sz w:val="22"/>
          <w:szCs w:val="22"/>
        </w:rPr>
      </w:pPr>
    </w:p>
    <w:p w14:paraId="4B9D40FB"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lastRenderedPageBreak/>
        <w:t>Sky lanterns, the release of helium balloons and paramotors are prohibited from council land and applications for/including these will be refused.</w:t>
      </w:r>
    </w:p>
    <w:p w14:paraId="6AD2BE10" w14:textId="77777777" w:rsidR="00455B73" w:rsidRDefault="00455B73" w:rsidP="00455B73">
      <w:pPr>
        <w:spacing w:after="0" w:line="240" w:lineRule="auto"/>
        <w:rPr>
          <w:rFonts w:ascii="Arial" w:hAnsi="Arial" w:cs="Arial"/>
        </w:rPr>
      </w:pPr>
    </w:p>
    <w:p w14:paraId="31D266B2" w14:textId="77777777" w:rsidR="00455B73" w:rsidRDefault="00455B73" w:rsidP="00455B73">
      <w:pPr>
        <w:pStyle w:val="ListParagraph"/>
        <w:numPr>
          <w:ilvl w:val="0"/>
          <w:numId w:val="2"/>
        </w:numPr>
        <w:rPr>
          <w:rFonts w:ascii="Arial" w:hAnsi="Arial" w:cs="Arial"/>
          <w:sz w:val="22"/>
          <w:szCs w:val="22"/>
        </w:rPr>
      </w:pPr>
      <w:r>
        <w:rPr>
          <w:rFonts w:ascii="Arial" w:hAnsi="Arial" w:cs="Arial"/>
          <w:sz w:val="22"/>
          <w:szCs w:val="22"/>
        </w:rPr>
        <w:t>In the case of difficulty during the hire period the hirer shall in the first instance contact Leisure Services on 01923 776611 during office hours (9.00am to 5.00pm) or report via our ‘out of hours’ service available through 01923 776611.</w:t>
      </w:r>
    </w:p>
    <w:p w14:paraId="6FBA904E" w14:textId="77777777" w:rsidR="00455B73" w:rsidRDefault="00455B73" w:rsidP="00455B73">
      <w:pPr>
        <w:tabs>
          <w:tab w:val="left" w:pos="426"/>
        </w:tabs>
        <w:spacing w:after="0" w:line="240" w:lineRule="auto"/>
        <w:outlineLvl w:val="0"/>
        <w:rPr>
          <w:rFonts w:ascii="Arial" w:hAnsi="Arial" w:cs="Arial"/>
        </w:rPr>
      </w:pPr>
    </w:p>
    <w:p w14:paraId="633EF1C7" w14:textId="77777777" w:rsidR="0064387C" w:rsidRPr="001127F4" w:rsidRDefault="0064387C">
      <w:pPr>
        <w:rPr>
          <w:rFonts w:ascii="Arial" w:hAnsi="Arial" w:cs="Arial"/>
        </w:rPr>
      </w:pPr>
    </w:p>
    <w:sectPr w:rsidR="0064387C" w:rsidRPr="0011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2D88"/>
    <w:multiLevelType w:val="hybridMultilevel"/>
    <w:tmpl w:val="E8CA3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354096"/>
    <w:multiLevelType w:val="hybridMultilevel"/>
    <w:tmpl w:val="1E4A6398"/>
    <w:lvl w:ilvl="0" w:tplc="08090001">
      <w:start w:val="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3305F"/>
    <w:multiLevelType w:val="hybridMultilevel"/>
    <w:tmpl w:val="F90E4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C77DE9"/>
    <w:multiLevelType w:val="hybridMultilevel"/>
    <w:tmpl w:val="37066044"/>
    <w:lvl w:ilvl="0" w:tplc="4168C0F8">
      <w:start w:val="1"/>
      <w:numFmt w:val="decimal"/>
      <w:lvlText w:val="%1."/>
      <w:lvlJc w:val="left"/>
      <w:pPr>
        <w:ind w:left="1080" w:hanging="720"/>
      </w:pPr>
    </w:lvl>
    <w:lvl w:ilvl="1" w:tplc="4F9EED12">
      <w:start w:val="1"/>
      <w:numFmt w:val="lowerRoman"/>
      <w:lvlText w:val="(%2)"/>
      <w:lvlJc w:val="left"/>
      <w:pPr>
        <w:ind w:left="1800" w:hanging="720"/>
      </w:pPr>
    </w:lvl>
    <w:lvl w:ilvl="2" w:tplc="9C90DAF0">
      <w:start w:val="2"/>
      <w:numFmt w:val="bullet"/>
      <w:lvlText w:val=""/>
      <w:lvlJc w:val="left"/>
      <w:pPr>
        <w:ind w:left="2340" w:hanging="360"/>
      </w:pPr>
      <w:rPr>
        <w:rFonts w:ascii="Symbol" w:eastAsia="Times New Roman" w:hAnsi="Symbol" w:cstheme="minorHAns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D80C1F"/>
    <w:multiLevelType w:val="hybridMultilevel"/>
    <w:tmpl w:val="71B82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144407"/>
    <w:multiLevelType w:val="hybridMultilevel"/>
    <w:tmpl w:val="C8D2A552"/>
    <w:lvl w:ilvl="0" w:tplc="EDE02850">
      <w:start w:val="69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324068">
    <w:abstractNumId w:val="1"/>
  </w:num>
  <w:num w:numId="2" w16cid:durableId="27290606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38987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8522">
    <w:abstractNumId w:val="0"/>
  </w:num>
  <w:num w:numId="5" w16cid:durableId="610209258">
    <w:abstractNumId w:val="4"/>
  </w:num>
  <w:num w:numId="6" w16cid:durableId="14112363">
    <w:abstractNumId w:val="2"/>
  </w:num>
  <w:num w:numId="7" w16cid:durableId="154995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7C"/>
    <w:rsid w:val="00095878"/>
    <w:rsid w:val="000C182C"/>
    <w:rsid w:val="001127F4"/>
    <w:rsid w:val="001336BC"/>
    <w:rsid w:val="001810B5"/>
    <w:rsid w:val="001866BA"/>
    <w:rsid w:val="0021631D"/>
    <w:rsid w:val="0022470A"/>
    <w:rsid w:val="00256B37"/>
    <w:rsid w:val="002F21F9"/>
    <w:rsid w:val="003113FD"/>
    <w:rsid w:val="00363720"/>
    <w:rsid w:val="003A3E6A"/>
    <w:rsid w:val="0042509F"/>
    <w:rsid w:val="00455B73"/>
    <w:rsid w:val="00476A5B"/>
    <w:rsid w:val="004E28A4"/>
    <w:rsid w:val="005F3CBC"/>
    <w:rsid w:val="0064387C"/>
    <w:rsid w:val="00692E5D"/>
    <w:rsid w:val="006D21FD"/>
    <w:rsid w:val="006F4A32"/>
    <w:rsid w:val="00704FCA"/>
    <w:rsid w:val="00717650"/>
    <w:rsid w:val="00774CC5"/>
    <w:rsid w:val="00786522"/>
    <w:rsid w:val="00902A8D"/>
    <w:rsid w:val="00907F4D"/>
    <w:rsid w:val="00922D51"/>
    <w:rsid w:val="0099248E"/>
    <w:rsid w:val="009C751F"/>
    <w:rsid w:val="00B07A60"/>
    <w:rsid w:val="00BC6440"/>
    <w:rsid w:val="00BF69B6"/>
    <w:rsid w:val="00D0471E"/>
    <w:rsid w:val="00D203A7"/>
    <w:rsid w:val="00DF3149"/>
    <w:rsid w:val="00E61404"/>
    <w:rsid w:val="00FB228D"/>
    <w:rsid w:val="00FF1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1E83"/>
  <w15:chartTrackingRefBased/>
  <w15:docId w15:val="{6DD06606-D00A-4D87-A685-F6EE4527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336BC"/>
    <w:pPr>
      <w:keepNext/>
      <w:spacing w:after="0" w:line="240" w:lineRule="auto"/>
      <w:jc w:val="center"/>
      <w:outlineLvl w:val="2"/>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name">
    <w:name w:val="_fieldname"/>
    <w:basedOn w:val="DefaultParagraphFont"/>
    <w:rsid w:val="0064387C"/>
  </w:style>
  <w:style w:type="character" w:customStyle="1" w:styleId="mandatory">
    <w:name w:val="mandatory"/>
    <w:basedOn w:val="DefaultParagraphFont"/>
    <w:rsid w:val="0064387C"/>
  </w:style>
  <w:style w:type="character" w:customStyle="1" w:styleId="checkbox-wrapper">
    <w:name w:val="checkbox-wrapper"/>
    <w:basedOn w:val="DefaultParagraphFont"/>
    <w:rsid w:val="0064387C"/>
  </w:style>
  <w:style w:type="character" w:customStyle="1" w:styleId="Heading3Char">
    <w:name w:val="Heading 3 Char"/>
    <w:basedOn w:val="DefaultParagraphFont"/>
    <w:link w:val="Heading3"/>
    <w:rsid w:val="001336BC"/>
    <w:rPr>
      <w:rFonts w:ascii="Arial" w:eastAsia="Times New Roman" w:hAnsi="Arial" w:cs="Times New Roman"/>
      <w:b/>
      <w:szCs w:val="20"/>
      <w:lang w:eastAsia="en-GB"/>
    </w:rPr>
  </w:style>
  <w:style w:type="table" w:styleId="TableGrid">
    <w:name w:val="Table Grid"/>
    <w:basedOn w:val="TableNormal"/>
    <w:rsid w:val="00133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13FD"/>
    <w:rPr>
      <w:color w:val="0000FF"/>
      <w:u w:val="single"/>
    </w:rPr>
  </w:style>
  <w:style w:type="paragraph" w:styleId="NoSpacing">
    <w:name w:val="No Spacing"/>
    <w:uiPriority w:val="1"/>
    <w:qFormat/>
    <w:rsid w:val="001127F4"/>
    <w:pPr>
      <w:spacing w:after="0" w:line="240" w:lineRule="auto"/>
    </w:pPr>
  </w:style>
  <w:style w:type="paragraph" w:styleId="ListParagraph">
    <w:name w:val="List Paragraph"/>
    <w:basedOn w:val="Normal"/>
    <w:uiPriority w:val="34"/>
    <w:qFormat/>
    <w:rsid w:val="00455B73"/>
    <w:pPr>
      <w:spacing w:after="0" w:line="240" w:lineRule="auto"/>
      <w:ind w:left="720"/>
    </w:pPr>
    <w:rPr>
      <w:rFonts w:ascii="Times New Roman" w:eastAsia="Times New Roman" w:hAnsi="Times New Roman" w:cs="Times New Roman"/>
      <w:sz w:val="24"/>
      <w:szCs w:val="20"/>
    </w:rPr>
  </w:style>
  <w:style w:type="paragraph" w:styleId="Caption">
    <w:name w:val="caption"/>
    <w:basedOn w:val="Normal"/>
    <w:next w:val="Normal"/>
    <w:semiHidden/>
    <w:unhideWhenUsed/>
    <w:qFormat/>
    <w:rsid w:val="002F21F9"/>
    <w:pPr>
      <w:spacing w:after="0" w:line="240" w:lineRule="auto"/>
    </w:pPr>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85339">
      <w:bodyDiv w:val="1"/>
      <w:marLeft w:val="0"/>
      <w:marRight w:val="0"/>
      <w:marTop w:val="0"/>
      <w:marBottom w:val="0"/>
      <w:divBdr>
        <w:top w:val="none" w:sz="0" w:space="0" w:color="auto"/>
        <w:left w:val="none" w:sz="0" w:space="0" w:color="auto"/>
        <w:bottom w:val="none" w:sz="0" w:space="0" w:color="auto"/>
        <w:right w:val="none" w:sz="0" w:space="0" w:color="auto"/>
      </w:divBdr>
    </w:div>
    <w:div w:id="1066101207">
      <w:bodyDiv w:val="1"/>
      <w:marLeft w:val="0"/>
      <w:marRight w:val="0"/>
      <w:marTop w:val="0"/>
      <w:marBottom w:val="0"/>
      <w:divBdr>
        <w:top w:val="none" w:sz="0" w:space="0" w:color="auto"/>
        <w:left w:val="none" w:sz="0" w:space="0" w:color="auto"/>
        <w:bottom w:val="none" w:sz="0" w:space="0" w:color="auto"/>
        <w:right w:val="none" w:sz="0" w:space="0" w:color="auto"/>
      </w:divBdr>
    </w:div>
    <w:div w:id="1192452148">
      <w:bodyDiv w:val="1"/>
      <w:marLeft w:val="0"/>
      <w:marRight w:val="0"/>
      <w:marTop w:val="0"/>
      <w:marBottom w:val="0"/>
      <w:divBdr>
        <w:top w:val="none" w:sz="0" w:space="0" w:color="auto"/>
        <w:left w:val="none" w:sz="0" w:space="0" w:color="auto"/>
        <w:bottom w:val="none" w:sz="0" w:space="0" w:color="auto"/>
        <w:right w:val="none" w:sz="0" w:space="0" w:color="auto"/>
      </w:divBdr>
    </w:div>
    <w:div w:id="1567303823">
      <w:bodyDiv w:val="1"/>
      <w:marLeft w:val="0"/>
      <w:marRight w:val="0"/>
      <w:marTop w:val="0"/>
      <w:marBottom w:val="0"/>
      <w:divBdr>
        <w:top w:val="none" w:sz="0" w:space="0" w:color="auto"/>
        <w:left w:val="none" w:sz="0" w:space="0" w:color="auto"/>
        <w:bottom w:val="none" w:sz="0" w:space="0" w:color="auto"/>
        <w:right w:val="none" w:sz="0" w:space="0" w:color="auto"/>
      </w:divBdr>
    </w:div>
    <w:div w:id="1941793200">
      <w:bodyDiv w:val="1"/>
      <w:marLeft w:val="0"/>
      <w:marRight w:val="0"/>
      <w:marTop w:val="0"/>
      <w:marBottom w:val="0"/>
      <w:divBdr>
        <w:top w:val="none" w:sz="0" w:space="0" w:color="auto"/>
        <w:left w:val="none" w:sz="0" w:space="0" w:color="auto"/>
        <w:bottom w:val="none" w:sz="0" w:space="0" w:color="auto"/>
        <w:right w:val="none" w:sz="0" w:space="0" w:color="auto"/>
      </w:divBdr>
      <w:divsChild>
        <w:div w:id="1301154718">
          <w:marLeft w:val="0"/>
          <w:marRight w:val="0"/>
          <w:marTop w:val="0"/>
          <w:marBottom w:val="0"/>
          <w:divBdr>
            <w:top w:val="none" w:sz="0" w:space="0" w:color="auto"/>
            <w:left w:val="none" w:sz="0" w:space="0" w:color="auto"/>
            <w:bottom w:val="none" w:sz="0" w:space="0" w:color="auto"/>
            <w:right w:val="none" w:sz="0" w:space="0" w:color="auto"/>
          </w:divBdr>
          <w:divsChild>
            <w:div w:id="1625840825">
              <w:marLeft w:val="0"/>
              <w:marRight w:val="0"/>
              <w:marTop w:val="0"/>
              <w:marBottom w:val="0"/>
              <w:divBdr>
                <w:top w:val="none" w:sz="0" w:space="0" w:color="auto"/>
                <w:left w:val="none" w:sz="0" w:space="0" w:color="auto"/>
                <w:bottom w:val="none" w:sz="0" w:space="0" w:color="auto"/>
                <w:right w:val="none" w:sz="0" w:space="0" w:color="auto"/>
              </w:divBdr>
            </w:div>
          </w:divsChild>
        </w:div>
        <w:div w:id="2025788444">
          <w:marLeft w:val="0"/>
          <w:marRight w:val="0"/>
          <w:marTop w:val="0"/>
          <w:marBottom w:val="0"/>
          <w:divBdr>
            <w:top w:val="none" w:sz="0" w:space="0" w:color="auto"/>
            <w:left w:val="none" w:sz="0" w:space="0" w:color="auto"/>
            <w:bottom w:val="none" w:sz="0" w:space="0" w:color="auto"/>
            <w:right w:val="none" w:sz="0" w:space="0" w:color="auto"/>
          </w:divBdr>
          <w:divsChild>
            <w:div w:id="11447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rivers.gov.uk" TargetMode="External"/><Relationship Id="rId13" Type="http://schemas.openxmlformats.org/officeDocument/2006/relationships/hyperlink" Target="https://www.threerivers.gov.uk/egcl-page/licensing" TargetMode="External"/><Relationship Id="rId3" Type="http://schemas.openxmlformats.org/officeDocument/2006/relationships/settings" Target="settings.xml"/><Relationship Id="rId7" Type="http://schemas.openxmlformats.org/officeDocument/2006/relationships/hyperlink" Target="http://www.threerivers.gov.uk" TargetMode="External"/><Relationship Id="rId12" Type="http://schemas.openxmlformats.org/officeDocument/2006/relationships/hyperlink" Target="http://www.hse.gov.uk/entertainment/fairgrounds/inflatable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crowded-places-guidance" TargetMode="External"/><Relationship Id="rId11" Type="http://schemas.openxmlformats.org/officeDocument/2006/relationships/hyperlink" Target="http://www.threerivers.gov.uk/egcl-page/alcohol-and-entertainment-licensing" TargetMode="External"/><Relationship Id="rId5" Type="http://schemas.openxmlformats.org/officeDocument/2006/relationships/hyperlink" Target="http://www.hse.gov.uk/event-safety/" TargetMode="External"/><Relationship Id="rId15" Type="http://schemas.openxmlformats.org/officeDocument/2006/relationships/fontTable" Target="fontTable.xml"/><Relationship Id="rId10" Type="http://schemas.openxmlformats.org/officeDocument/2006/relationships/hyperlink" Target="http://www.gov.uk/topic/business-enterprise/licensing" TargetMode="External"/><Relationship Id="rId4" Type="http://schemas.openxmlformats.org/officeDocument/2006/relationships/webSettings" Target="webSettings.xml"/><Relationship Id="rId9" Type="http://schemas.openxmlformats.org/officeDocument/2006/relationships/hyperlink" Target="http://www.hertsdirect.org/safeguardingchildren" TargetMode="External"/><Relationship Id="rId14" Type="http://schemas.openxmlformats.org/officeDocument/2006/relationships/hyperlink" Target="http://www.hse.gov.uk/rid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3671</Words>
  <Characters>17585</Characters>
  <Application>Microsoft Office Word</Application>
  <DocSecurity>4</DocSecurity>
  <Lines>764</Lines>
  <Paragraphs>885</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Watson</dc:creator>
  <cp:keywords/>
  <dc:description/>
  <cp:lastModifiedBy>Lorna Smyth</cp:lastModifiedBy>
  <cp:revision>2</cp:revision>
  <cp:lastPrinted>2025-01-06T16:16:00Z</cp:lastPrinted>
  <dcterms:created xsi:type="dcterms:W3CDTF">2026-01-12T08:33:00Z</dcterms:created>
  <dcterms:modified xsi:type="dcterms:W3CDTF">2026-01-12T08:33:00Z</dcterms:modified>
</cp:coreProperties>
</file>